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268416" w14:textId="0A9198E1" w:rsidR="0008623F" w:rsidRPr="001E5B0B" w:rsidRDefault="004E0613" w:rsidP="00B81121">
      <w:pPr>
        <w:pStyle w:val="berschrift2"/>
        <w:numPr>
          <w:ilvl w:val="0"/>
          <w:numId w:val="0"/>
        </w:numPr>
        <w:tabs>
          <w:tab w:val="left" w:pos="7371"/>
        </w:tabs>
        <w:ind w:right="1133"/>
      </w:pPr>
      <w:r w:rsidRPr="001E5B0B">
        <w:t>Seminarreihe Gemeinschaftsverpflegung</w:t>
      </w:r>
    </w:p>
    <w:p w14:paraId="0FA63FD3" w14:textId="77777777" w:rsidR="00787235" w:rsidRPr="001E5B0B" w:rsidRDefault="00787235" w:rsidP="009A2AE2">
      <w:pPr>
        <w:pStyle w:val="berschrift2"/>
        <w:numPr>
          <w:ilvl w:val="0"/>
          <w:numId w:val="0"/>
        </w:numPr>
      </w:pPr>
    </w:p>
    <w:p w14:paraId="77EB30A1" w14:textId="2B341D89" w:rsidR="00787235" w:rsidRPr="001E5B0B" w:rsidRDefault="004E0613" w:rsidP="006C6688">
      <w:pPr>
        <w:ind w:right="1133"/>
        <w:rPr>
          <w:b/>
          <w:bCs/>
          <w:sz w:val="24"/>
          <w:szCs w:val="24"/>
        </w:rPr>
      </w:pPr>
      <w:r w:rsidRPr="001E5B0B">
        <w:rPr>
          <w:b/>
          <w:bCs/>
          <w:sz w:val="24"/>
          <w:szCs w:val="24"/>
        </w:rPr>
        <w:t>P. Jentschura startet Initiative „Zukunft Gemeinschafts</w:t>
      </w:r>
      <w:r w:rsidR="003E6499" w:rsidRPr="001E5B0B">
        <w:rPr>
          <w:b/>
          <w:bCs/>
          <w:sz w:val="24"/>
          <w:szCs w:val="24"/>
        </w:rPr>
        <w:t>-</w:t>
      </w:r>
      <w:r w:rsidRPr="001E5B0B">
        <w:rPr>
          <w:b/>
          <w:bCs/>
          <w:sz w:val="24"/>
          <w:szCs w:val="24"/>
        </w:rPr>
        <w:t>verpflegung</w:t>
      </w:r>
      <w:r w:rsidR="003E6499" w:rsidRPr="001E5B0B">
        <w:rPr>
          <w:b/>
          <w:bCs/>
          <w:sz w:val="24"/>
          <w:szCs w:val="24"/>
        </w:rPr>
        <w:t>“</w:t>
      </w:r>
      <w:r w:rsidR="00313BAE" w:rsidRPr="001E5B0B">
        <w:rPr>
          <w:b/>
          <w:bCs/>
          <w:sz w:val="24"/>
          <w:szCs w:val="24"/>
        </w:rPr>
        <w:t xml:space="preserve"> mit Veranstaltungsreihe </w:t>
      </w:r>
    </w:p>
    <w:p w14:paraId="32D6E1EF" w14:textId="77777777" w:rsidR="004E0613" w:rsidRPr="001E5B0B" w:rsidRDefault="004E0613" w:rsidP="006C6688">
      <w:pPr>
        <w:ind w:right="1133"/>
        <w:rPr>
          <w:b/>
          <w:bCs/>
          <w:sz w:val="24"/>
          <w:szCs w:val="24"/>
        </w:rPr>
      </w:pPr>
    </w:p>
    <w:p w14:paraId="56E5891A" w14:textId="7EF8EAF6" w:rsidR="004E0613" w:rsidRPr="001E5B0B" w:rsidRDefault="00534D12" w:rsidP="006C6688">
      <w:pPr>
        <w:ind w:right="1133"/>
        <w:rPr>
          <w:b/>
          <w:bCs/>
          <w:sz w:val="24"/>
          <w:szCs w:val="24"/>
        </w:rPr>
      </w:pPr>
      <w:r w:rsidRPr="001E5B0B">
        <w:drawing>
          <wp:inline distT="0" distB="0" distL="0" distR="0" wp14:anchorId="0B0C35CA" wp14:editId="3F006574">
            <wp:extent cx="6120130" cy="4195445"/>
            <wp:effectExtent l="0" t="0" r="0" b="0"/>
            <wp:docPr id="1426092068" name="Grafik 3" descr="Ein Bild, das Menschliches Gesicht, Kleidung, Perso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92068" name="Grafik 3" descr="Ein Bild, das Menschliches Gesicht, Kleidung, Person, Im Haus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4195445"/>
                    </a:xfrm>
                    <a:prstGeom prst="rect">
                      <a:avLst/>
                    </a:prstGeom>
                    <a:noFill/>
                    <a:ln>
                      <a:noFill/>
                    </a:ln>
                  </pic:spPr>
                </pic:pic>
              </a:graphicData>
            </a:graphic>
          </wp:inline>
        </w:drawing>
      </w:r>
    </w:p>
    <w:p w14:paraId="7F7C31D3" w14:textId="434359C6" w:rsidR="003E6499" w:rsidRPr="001E5B0B" w:rsidRDefault="00534D12" w:rsidP="006C6688">
      <w:pPr>
        <w:ind w:right="1133"/>
        <w:rPr>
          <w:sz w:val="22"/>
          <w:szCs w:val="22"/>
        </w:rPr>
      </w:pPr>
      <w:r w:rsidRPr="001E5B0B">
        <w:rPr>
          <w:sz w:val="22"/>
          <w:szCs w:val="22"/>
        </w:rPr>
        <w:t xml:space="preserve">BU: </w:t>
      </w:r>
      <w:r w:rsidR="00C635D9" w:rsidRPr="001E5B0B">
        <w:rPr>
          <w:sz w:val="22"/>
          <w:szCs w:val="22"/>
        </w:rPr>
        <w:t>Eine gute Versorgung ist essenziell.</w:t>
      </w:r>
      <w:r w:rsidRPr="001E5B0B">
        <w:rPr>
          <w:sz w:val="22"/>
          <w:szCs w:val="22"/>
        </w:rPr>
        <w:t xml:space="preserve"> (</w:t>
      </w:r>
      <w:proofErr w:type="spellStart"/>
      <w:r w:rsidRPr="001E5B0B">
        <w:rPr>
          <w:sz w:val="22"/>
          <w:szCs w:val="22"/>
        </w:rPr>
        <w:t>Fotocredit</w:t>
      </w:r>
      <w:proofErr w:type="spellEnd"/>
      <w:r w:rsidRPr="001E5B0B">
        <w:rPr>
          <w:sz w:val="22"/>
          <w:szCs w:val="22"/>
        </w:rPr>
        <w:t xml:space="preserve">: </w:t>
      </w:r>
      <w:r w:rsidR="00C635D9" w:rsidRPr="001E5B0B">
        <w:rPr>
          <w:sz w:val="22"/>
          <w:szCs w:val="22"/>
        </w:rPr>
        <w:t>Christian Schwier</w:t>
      </w:r>
      <w:r w:rsidRPr="001E5B0B">
        <w:rPr>
          <w:sz w:val="22"/>
          <w:szCs w:val="22"/>
        </w:rPr>
        <w:t>)</w:t>
      </w:r>
    </w:p>
    <w:p w14:paraId="46C3F5C8" w14:textId="77777777" w:rsidR="00534D12" w:rsidRPr="001E5B0B" w:rsidRDefault="00534D12" w:rsidP="006C6688">
      <w:pPr>
        <w:ind w:right="1133"/>
        <w:rPr>
          <w:b/>
          <w:bCs/>
          <w:sz w:val="24"/>
          <w:szCs w:val="24"/>
        </w:rPr>
      </w:pPr>
    </w:p>
    <w:p w14:paraId="45354F48" w14:textId="26A2C2E6" w:rsidR="005F57E8" w:rsidRPr="001E5B0B" w:rsidRDefault="00581F8D" w:rsidP="00B81121">
      <w:pPr>
        <w:pStyle w:val="Dachzeile"/>
        <w:ind w:right="1274"/>
        <w:rPr>
          <w:u w:val="none"/>
        </w:rPr>
      </w:pPr>
      <w:r w:rsidRPr="001E5B0B">
        <w:rPr>
          <w:u w:val="none"/>
        </w:rPr>
        <w:t>Münster,</w:t>
      </w:r>
      <w:r w:rsidR="004E0613" w:rsidRPr="001E5B0B">
        <w:rPr>
          <w:u w:val="none"/>
        </w:rPr>
        <w:t xml:space="preserve"> 05.03.2026</w:t>
      </w:r>
      <w:r w:rsidRPr="001E5B0B">
        <w:rPr>
          <w:u w:val="none"/>
        </w:rPr>
        <w:t xml:space="preserve"> </w:t>
      </w:r>
      <w:r w:rsidR="003E6499" w:rsidRPr="001E5B0B">
        <w:rPr>
          <w:u w:val="none"/>
        </w:rPr>
        <w:t xml:space="preserve">   </w:t>
      </w:r>
      <w:r w:rsidR="004E0613" w:rsidRPr="001E5B0B">
        <w:rPr>
          <w:u w:val="none"/>
        </w:rPr>
        <w:t xml:space="preserve">Das Münsteraner Unternehmen Jentschura International GmbH schafft ein besonderes Angebot für Fach- und Führungskräfte </w:t>
      </w:r>
      <w:r w:rsidR="00F95121" w:rsidRPr="001E5B0B">
        <w:rPr>
          <w:u w:val="none"/>
        </w:rPr>
        <w:t>aus dem Bereich der Gemeinschaftsverpflegung wie</w:t>
      </w:r>
      <w:r w:rsidR="003E6499" w:rsidRPr="001E5B0B">
        <w:rPr>
          <w:u w:val="none"/>
        </w:rPr>
        <w:t xml:space="preserve"> </w:t>
      </w:r>
      <w:r w:rsidR="00F95121" w:rsidRPr="001E5B0B">
        <w:rPr>
          <w:u w:val="none"/>
        </w:rPr>
        <w:t xml:space="preserve">Betriebs-, Klinik-, Senioren- sowie Kita- und Schulverpflegung. Das kostenlose Auftaktseminar „GV gestalten zwischen Nachhaltigkeit, </w:t>
      </w:r>
      <w:r w:rsidR="00F95121" w:rsidRPr="001E5B0B">
        <w:rPr>
          <w:u w:val="none"/>
        </w:rPr>
        <w:lastRenderedPageBreak/>
        <w:t>Qualität &amp; Wirtschaftlichkeit“ findet am 11.03.2026 in der Jentschura Akademie in Münster statt.</w:t>
      </w:r>
    </w:p>
    <w:p w14:paraId="3DE0D8AB" w14:textId="77777777" w:rsidR="003E6499" w:rsidRPr="001E5B0B" w:rsidRDefault="003E6499" w:rsidP="00B81121">
      <w:pPr>
        <w:pStyle w:val="Dachzeile"/>
        <w:ind w:right="1274"/>
        <w:rPr>
          <w:u w:val="none"/>
        </w:rPr>
      </w:pPr>
    </w:p>
    <w:p w14:paraId="5FF1B758" w14:textId="03E5B2BA" w:rsidR="00F95121" w:rsidRPr="001E5B0B" w:rsidRDefault="00F95121" w:rsidP="00B81121">
      <w:pPr>
        <w:pStyle w:val="Dachzeile"/>
        <w:ind w:right="1274"/>
        <w:rPr>
          <w:b w:val="0"/>
          <w:u w:val="none"/>
        </w:rPr>
      </w:pPr>
      <w:r w:rsidRPr="001E5B0B">
        <w:rPr>
          <w:b w:val="0"/>
          <w:u w:val="none"/>
        </w:rPr>
        <w:t xml:space="preserve">„Gesundheit, Nachhaltigkeit, Wirtschaftlichkeit und hohe Qualität gehören heute zu den zentralen Anforderungen in der modernen Gemeinschaftsverpflegung“, </w:t>
      </w:r>
      <w:r w:rsidR="002B62CD" w:rsidRPr="001E5B0B">
        <w:rPr>
          <w:b w:val="0"/>
          <w:u w:val="none"/>
        </w:rPr>
        <w:t xml:space="preserve">so </w:t>
      </w:r>
      <w:r w:rsidRPr="001E5B0B">
        <w:rPr>
          <w:b w:val="0"/>
          <w:u w:val="none"/>
        </w:rPr>
        <w:t>Barbara Jentschura, Geschäftsführerin Jentschura International GmbH. „</w:t>
      </w:r>
      <w:r w:rsidR="003E6499" w:rsidRPr="001E5B0B">
        <w:rPr>
          <w:b w:val="0"/>
          <w:u w:val="none"/>
        </w:rPr>
        <w:t>Die Auftaktveranstaltung unserer Seminarreihe</w:t>
      </w:r>
      <w:r w:rsidRPr="001E5B0B">
        <w:rPr>
          <w:b w:val="0"/>
          <w:u w:val="none"/>
        </w:rPr>
        <w:t xml:space="preserve"> zeigt, wie sich diese Faktoren erfolgreich miteinander vereinen lassen.“ Im Zentrum des Events stehen Erfahrungsaustausch sowie wertvolle Impulse aus der Praxis, Wissenschaft und </w:t>
      </w:r>
      <w:r w:rsidR="00C635D9" w:rsidRPr="001E5B0B">
        <w:rPr>
          <w:b w:val="0"/>
          <w:u w:val="none"/>
        </w:rPr>
        <w:t>öffentlicher Verwaltung</w:t>
      </w:r>
      <w:r w:rsidRPr="001E5B0B">
        <w:rPr>
          <w:b w:val="0"/>
          <w:u w:val="none"/>
        </w:rPr>
        <w:t xml:space="preserve">. </w:t>
      </w:r>
    </w:p>
    <w:p w14:paraId="2727B957" w14:textId="77777777" w:rsidR="00F95121" w:rsidRPr="001E5B0B" w:rsidRDefault="00F95121" w:rsidP="00B81121">
      <w:pPr>
        <w:pStyle w:val="Dachzeile"/>
        <w:ind w:right="1274"/>
        <w:rPr>
          <w:b w:val="0"/>
          <w:u w:val="none"/>
        </w:rPr>
      </w:pPr>
    </w:p>
    <w:p w14:paraId="1B34111B" w14:textId="77777777" w:rsidR="00F95121" w:rsidRPr="001E5B0B" w:rsidRDefault="00F95121" w:rsidP="00B81121">
      <w:pPr>
        <w:pStyle w:val="Dachzeile"/>
        <w:ind w:right="1274"/>
        <w:rPr>
          <w:b w:val="0"/>
          <w:u w:val="none"/>
        </w:rPr>
      </w:pPr>
      <w:r w:rsidRPr="001E5B0B">
        <w:rPr>
          <w:b w:val="0"/>
          <w:u w:val="none"/>
        </w:rPr>
        <w:t xml:space="preserve">Referenten: </w:t>
      </w:r>
    </w:p>
    <w:p w14:paraId="4C1A49CB" w14:textId="15B19C8E" w:rsidR="00F95121" w:rsidRPr="001E5B0B" w:rsidRDefault="00F95121" w:rsidP="00F95121">
      <w:pPr>
        <w:pStyle w:val="Dachzeile"/>
        <w:numPr>
          <w:ilvl w:val="0"/>
          <w:numId w:val="3"/>
        </w:numPr>
        <w:ind w:right="1274"/>
        <w:rPr>
          <w:b w:val="0"/>
          <w:u w:val="none"/>
        </w:rPr>
      </w:pPr>
      <w:r w:rsidRPr="001E5B0B">
        <w:rPr>
          <w:b w:val="0"/>
          <w:u w:val="none"/>
        </w:rPr>
        <w:t xml:space="preserve">Veronika Schaper, Dipl. oec. </w:t>
      </w:r>
      <w:proofErr w:type="spellStart"/>
      <w:r w:rsidRPr="001E5B0B">
        <w:rPr>
          <w:b w:val="0"/>
          <w:u w:val="none"/>
        </w:rPr>
        <w:t>troph</w:t>
      </w:r>
      <w:proofErr w:type="spellEnd"/>
      <w:r w:rsidRPr="001E5B0B">
        <w:rPr>
          <w:b w:val="0"/>
          <w:u w:val="none"/>
        </w:rPr>
        <w:t>., Ernährungsmanagerin DGHEV</w:t>
      </w:r>
    </w:p>
    <w:p w14:paraId="07D234F3" w14:textId="0F9EF319" w:rsidR="00F95121" w:rsidRPr="001E5B0B" w:rsidRDefault="00F95121" w:rsidP="00F95121">
      <w:pPr>
        <w:pStyle w:val="Dachzeile"/>
        <w:numPr>
          <w:ilvl w:val="0"/>
          <w:numId w:val="3"/>
        </w:numPr>
        <w:ind w:right="1274"/>
        <w:rPr>
          <w:b w:val="0"/>
          <w:u w:val="none"/>
        </w:rPr>
      </w:pPr>
      <w:r w:rsidRPr="001E5B0B">
        <w:rPr>
          <w:b w:val="0"/>
          <w:u w:val="none"/>
        </w:rPr>
        <w:t>Juliane Rabe, Projektleiterin Öko-Modellregion Münsterland</w:t>
      </w:r>
    </w:p>
    <w:p w14:paraId="0687206F" w14:textId="278DD933" w:rsidR="009450D3" w:rsidRPr="001E5B0B" w:rsidRDefault="00F95121" w:rsidP="00F95121">
      <w:pPr>
        <w:pStyle w:val="Dachzeile"/>
        <w:numPr>
          <w:ilvl w:val="0"/>
          <w:numId w:val="3"/>
        </w:numPr>
        <w:ind w:right="1274"/>
        <w:rPr>
          <w:b w:val="0"/>
          <w:u w:val="none"/>
        </w:rPr>
      </w:pPr>
      <w:r w:rsidRPr="001E5B0B">
        <w:rPr>
          <w:b w:val="0"/>
          <w:u w:val="none"/>
        </w:rPr>
        <w:t xml:space="preserve">Karsten </w:t>
      </w:r>
      <w:proofErr w:type="spellStart"/>
      <w:r w:rsidRPr="001E5B0B">
        <w:rPr>
          <w:b w:val="0"/>
          <w:u w:val="none"/>
        </w:rPr>
        <w:t>Bessai</w:t>
      </w:r>
      <w:proofErr w:type="spellEnd"/>
      <w:r w:rsidRPr="001E5B0B">
        <w:rPr>
          <w:b w:val="0"/>
          <w:u w:val="none"/>
        </w:rPr>
        <w:t>, Nachhaltigkeitslotse für die AHV und GV</w:t>
      </w:r>
    </w:p>
    <w:p w14:paraId="66FA7811" w14:textId="77777777" w:rsidR="00F95121" w:rsidRPr="001E5B0B" w:rsidRDefault="00F95121" w:rsidP="00F95121">
      <w:pPr>
        <w:pStyle w:val="Dachzeile"/>
        <w:ind w:right="1274"/>
        <w:rPr>
          <w:b w:val="0"/>
          <w:u w:val="none"/>
        </w:rPr>
      </w:pPr>
    </w:p>
    <w:p w14:paraId="51CB753F" w14:textId="1316EDC3" w:rsidR="00F95121" w:rsidRPr="001E5B0B" w:rsidRDefault="00F95121" w:rsidP="00F95121">
      <w:pPr>
        <w:pStyle w:val="Dachzeile"/>
        <w:ind w:right="1274"/>
        <w:rPr>
          <w:b w:val="0"/>
          <w:u w:val="none"/>
        </w:rPr>
      </w:pPr>
      <w:r w:rsidRPr="001E5B0B">
        <w:rPr>
          <w:b w:val="0"/>
          <w:u w:val="none"/>
        </w:rPr>
        <w:t>Inhalte</w:t>
      </w:r>
      <w:r w:rsidRPr="001E5B0B">
        <w:rPr>
          <w:b w:val="0"/>
          <w:u w:val="none"/>
        </w:rPr>
        <w:t>:</w:t>
      </w:r>
    </w:p>
    <w:p w14:paraId="790E1210" w14:textId="77777777" w:rsidR="00F95121" w:rsidRPr="001E5B0B" w:rsidRDefault="00F95121" w:rsidP="00F95121">
      <w:pPr>
        <w:pStyle w:val="Dachzeile"/>
        <w:numPr>
          <w:ilvl w:val="0"/>
          <w:numId w:val="3"/>
        </w:numPr>
        <w:ind w:right="1274"/>
        <w:rPr>
          <w:b w:val="0"/>
          <w:u w:val="none"/>
        </w:rPr>
      </w:pPr>
      <w:r w:rsidRPr="001E5B0B">
        <w:rPr>
          <w:b w:val="0"/>
          <w:u w:val="none"/>
        </w:rPr>
        <w:t>Markt- und Branchenentwicklung in der Gemeinschaftsverpflegung</w:t>
      </w:r>
    </w:p>
    <w:p w14:paraId="51CFD705" w14:textId="71AC1CD7" w:rsidR="00F95121" w:rsidRPr="001E5B0B" w:rsidRDefault="00F95121" w:rsidP="00F95121">
      <w:pPr>
        <w:pStyle w:val="Dachzeile"/>
        <w:numPr>
          <w:ilvl w:val="0"/>
          <w:numId w:val="3"/>
        </w:numPr>
        <w:ind w:right="1274"/>
        <w:rPr>
          <w:b w:val="0"/>
          <w:u w:val="none"/>
        </w:rPr>
      </w:pPr>
      <w:r w:rsidRPr="001E5B0B">
        <w:rPr>
          <w:b w:val="0"/>
          <w:u w:val="none"/>
        </w:rPr>
        <w:t>Impulse aus Wirtschaft, Forschung und politischer Regulierun</w:t>
      </w:r>
      <w:r w:rsidRPr="001E5B0B">
        <w:rPr>
          <w:b w:val="0"/>
          <w:u w:val="none"/>
        </w:rPr>
        <w:t>g</w:t>
      </w:r>
    </w:p>
    <w:p w14:paraId="0BCB3048" w14:textId="77777777" w:rsidR="00F95121" w:rsidRPr="001E5B0B" w:rsidRDefault="00F95121" w:rsidP="00F95121">
      <w:pPr>
        <w:pStyle w:val="Dachzeile"/>
        <w:numPr>
          <w:ilvl w:val="0"/>
          <w:numId w:val="3"/>
        </w:numPr>
        <w:ind w:right="1274"/>
        <w:rPr>
          <w:b w:val="0"/>
          <w:u w:val="none"/>
        </w:rPr>
      </w:pPr>
      <w:r w:rsidRPr="001E5B0B">
        <w:rPr>
          <w:b w:val="0"/>
          <w:u w:val="none"/>
        </w:rPr>
        <w:t>Erfolgsmodelle innovativer Verpflegungskonzepte</w:t>
      </w:r>
    </w:p>
    <w:p w14:paraId="61AF09C6" w14:textId="77777777" w:rsidR="00F95121" w:rsidRPr="001E5B0B" w:rsidRDefault="00F95121" w:rsidP="00F95121">
      <w:pPr>
        <w:pStyle w:val="Dachzeile"/>
        <w:numPr>
          <w:ilvl w:val="0"/>
          <w:numId w:val="3"/>
        </w:numPr>
        <w:ind w:right="1274"/>
        <w:rPr>
          <w:b w:val="0"/>
          <w:u w:val="none"/>
        </w:rPr>
      </w:pPr>
      <w:r w:rsidRPr="001E5B0B">
        <w:rPr>
          <w:b w:val="0"/>
          <w:u w:val="none"/>
        </w:rPr>
        <w:t>Balance zwischen Gesundheit, Nachhaltigkeit, Qualität &amp; Wirtschaftlichkeit</w:t>
      </w:r>
    </w:p>
    <w:p w14:paraId="614080CA" w14:textId="59064C6E" w:rsidR="00F95121" w:rsidRPr="001E5B0B" w:rsidRDefault="00F95121" w:rsidP="00F95121">
      <w:pPr>
        <w:pStyle w:val="Dachzeile"/>
        <w:numPr>
          <w:ilvl w:val="0"/>
          <w:numId w:val="3"/>
        </w:numPr>
        <w:ind w:right="1274"/>
        <w:rPr>
          <w:b w:val="0"/>
          <w:u w:val="none"/>
        </w:rPr>
      </w:pPr>
      <w:r w:rsidRPr="001E5B0B">
        <w:rPr>
          <w:b w:val="0"/>
          <w:u w:val="none"/>
        </w:rPr>
        <w:t>Fachlicher Austausch und Netzwerkbildung mit Entscheidungsträgern</w:t>
      </w:r>
    </w:p>
    <w:p w14:paraId="4C69470B" w14:textId="77777777" w:rsidR="007F270E" w:rsidRPr="001E5B0B" w:rsidRDefault="007F270E" w:rsidP="007F270E">
      <w:pPr>
        <w:pStyle w:val="Dachzeile"/>
        <w:ind w:right="1274"/>
        <w:rPr>
          <w:b w:val="0"/>
          <w:u w:val="none"/>
        </w:rPr>
      </w:pPr>
    </w:p>
    <w:p w14:paraId="45B278AF" w14:textId="74FE6549" w:rsidR="007F270E" w:rsidRPr="001E5B0B" w:rsidRDefault="007F270E" w:rsidP="007F270E">
      <w:pPr>
        <w:pStyle w:val="Dachzeile"/>
        <w:ind w:right="1274"/>
        <w:rPr>
          <w:b w:val="0"/>
          <w:u w:val="none"/>
        </w:rPr>
      </w:pPr>
      <w:r w:rsidRPr="001E5B0B">
        <w:rPr>
          <w:b w:val="0"/>
          <w:u w:val="none"/>
        </w:rPr>
        <w:t>Kosten:</w:t>
      </w:r>
    </w:p>
    <w:p w14:paraId="068436A5" w14:textId="7D0C72A1" w:rsidR="007F270E" w:rsidRPr="001E5B0B" w:rsidRDefault="007F270E" w:rsidP="007F270E">
      <w:pPr>
        <w:pStyle w:val="Dachzeile"/>
        <w:numPr>
          <w:ilvl w:val="0"/>
          <w:numId w:val="3"/>
        </w:numPr>
        <w:ind w:right="1274"/>
        <w:rPr>
          <w:b w:val="0"/>
          <w:u w:val="none"/>
        </w:rPr>
      </w:pPr>
      <w:r w:rsidRPr="001E5B0B">
        <w:rPr>
          <w:b w:val="0"/>
          <w:u w:val="none"/>
        </w:rPr>
        <w:t>Das Auftaktseminar ist kostenfrei</w:t>
      </w:r>
    </w:p>
    <w:p w14:paraId="08F3FAD3" w14:textId="77777777" w:rsidR="009450D3" w:rsidRPr="001E5B0B" w:rsidRDefault="009450D3" w:rsidP="00B81121">
      <w:pPr>
        <w:pStyle w:val="Dachzeile"/>
        <w:ind w:right="1274"/>
        <w:rPr>
          <w:b w:val="0"/>
          <w:u w:val="none"/>
        </w:rPr>
      </w:pPr>
    </w:p>
    <w:p w14:paraId="0E7276CF" w14:textId="125075C6" w:rsidR="00630FEE" w:rsidRPr="001E5B0B" w:rsidRDefault="00EC7B8D" w:rsidP="00630FEE">
      <w:pPr>
        <w:pStyle w:val="Dachzeile"/>
        <w:ind w:right="1274"/>
        <w:rPr>
          <w:b w:val="0"/>
          <w:u w:val="none"/>
        </w:rPr>
      </w:pPr>
      <w:r w:rsidRPr="001E5B0B">
        <w:rPr>
          <w:b w:val="0"/>
          <w:u w:val="none"/>
        </w:rPr>
        <w:t>Anmeldung:</w:t>
      </w:r>
    </w:p>
    <w:p w14:paraId="5A077AD6" w14:textId="4CB0CD46" w:rsidR="00EC7B8D" w:rsidRPr="001E5B0B" w:rsidRDefault="003E6499" w:rsidP="00EC7B8D">
      <w:pPr>
        <w:pStyle w:val="Dachzeile"/>
        <w:numPr>
          <w:ilvl w:val="0"/>
          <w:numId w:val="3"/>
        </w:numPr>
        <w:ind w:right="1274"/>
        <w:rPr>
          <w:b w:val="0"/>
          <w:u w:val="none"/>
        </w:rPr>
      </w:pPr>
      <w:hyperlink r:id="rId8" w:history="1">
        <w:r w:rsidRPr="001E5B0B">
          <w:rPr>
            <w:rStyle w:val="Hyperlink"/>
            <w:b w:val="0"/>
          </w:rPr>
          <w:t>info@jentschura-akademie.com</w:t>
        </w:r>
      </w:hyperlink>
    </w:p>
    <w:p w14:paraId="69FA14C6" w14:textId="563D0E8F" w:rsidR="003E6499" w:rsidRPr="001E5B0B" w:rsidRDefault="003E6499" w:rsidP="003E6499">
      <w:pPr>
        <w:pStyle w:val="Dachzeile"/>
        <w:numPr>
          <w:ilvl w:val="0"/>
          <w:numId w:val="3"/>
        </w:numPr>
        <w:ind w:right="1274"/>
        <w:rPr>
          <w:b w:val="0"/>
          <w:u w:val="none"/>
        </w:rPr>
      </w:pPr>
      <w:r w:rsidRPr="001E5B0B">
        <w:rPr>
          <w:b w:val="0"/>
          <w:u w:val="none"/>
        </w:rPr>
        <w:t>0 25 34</w:t>
      </w:r>
      <w:r w:rsidR="00AA7456" w:rsidRPr="001E5B0B">
        <w:rPr>
          <w:b w:val="0"/>
          <w:u w:val="none"/>
        </w:rPr>
        <w:t xml:space="preserve"> </w:t>
      </w:r>
      <w:r w:rsidRPr="001E5B0B">
        <w:rPr>
          <w:b w:val="0"/>
          <w:u w:val="none"/>
        </w:rPr>
        <w:t>- 97 44 370</w:t>
      </w:r>
    </w:p>
    <w:p w14:paraId="41AEDEB4" w14:textId="08196EFD" w:rsidR="003E6499" w:rsidRPr="001E5B0B" w:rsidRDefault="003E6499" w:rsidP="003E6499">
      <w:pPr>
        <w:pStyle w:val="Dachzeile"/>
        <w:numPr>
          <w:ilvl w:val="0"/>
          <w:numId w:val="3"/>
        </w:numPr>
        <w:ind w:right="1274"/>
        <w:rPr>
          <w:b w:val="0"/>
          <w:u w:val="none"/>
        </w:rPr>
      </w:pPr>
      <w:hyperlink r:id="rId9" w:history="1">
        <w:r w:rsidRPr="001E5B0B">
          <w:rPr>
            <w:rStyle w:val="Hyperlink"/>
            <w:b w:val="0"/>
          </w:rPr>
          <w:t>Seminar: Gemeinschaftsverpflegung gestalten - Jentschura Akademie</w:t>
        </w:r>
      </w:hyperlink>
    </w:p>
    <w:p w14:paraId="5CCBECD7" w14:textId="77777777" w:rsidR="003E6499" w:rsidRPr="001E5B0B" w:rsidRDefault="003E6499" w:rsidP="003E6499">
      <w:pPr>
        <w:pStyle w:val="Dachzeile"/>
        <w:ind w:right="1274"/>
        <w:rPr>
          <w:b w:val="0"/>
          <w:u w:val="none"/>
        </w:rPr>
      </w:pPr>
    </w:p>
    <w:p w14:paraId="28A52C21" w14:textId="77777777" w:rsidR="003E6499" w:rsidRPr="001E5B0B" w:rsidRDefault="003E6499" w:rsidP="003E6499">
      <w:pPr>
        <w:pStyle w:val="Dachzeile"/>
        <w:ind w:right="1274"/>
        <w:rPr>
          <w:b w:val="0"/>
          <w:u w:val="none"/>
        </w:rPr>
      </w:pPr>
    </w:p>
    <w:p w14:paraId="43A3452E" w14:textId="544BDF37" w:rsidR="003E6499" w:rsidRPr="001E5B0B" w:rsidRDefault="003E6499" w:rsidP="003E6499">
      <w:pPr>
        <w:pStyle w:val="Dachzeile"/>
        <w:ind w:right="1274"/>
        <w:rPr>
          <w:b w:val="0"/>
          <w:u w:val="none"/>
        </w:rPr>
      </w:pPr>
      <w:r w:rsidRPr="001E5B0B">
        <w:rPr>
          <w:b w:val="0"/>
          <w:u w:val="none"/>
        </w:rPr>
        <w:lastRenderedPageBreak/>
        <w:t>Weitere Veranstaltungen der Seminarreihe “Zukunft Gemeinschaftsverpflegung“</w:t>
      </w:r>
    </w:p>
    <w:p w14:paraId="0C7376B7" w14:textId="77777777" w:rsidR="003E6499" w:rsidRPr="001E5B0B" w:rsidRDefault="003E6499" w:rsidP="003E6499">
      <w:pPr>
        <w:pStyle w:val="Dachzeile"/>
        <w:ind w:right="1274"/>
        <w:rPr>
          <w:b w:val="0"/>
          <w:u w:val="none"/>
        </w:rPr>
      </w:pPr>
    </w:p>
    <w:p w14:paraId="7AE57705" w14:textId="2B715D46" w:rsidR="003E6499" w:rsidRPr="001E5B0B" w:rsidRDefault="003E6499" w:rsidP="003E6499">
      <w:pPr>
        <w:pStyle w:val="Dachzeile"/>
        <w:numPr>
          <w:ilvl w:val="0"/>
          <w:numId w:val="3"/>
        </w:numPr>
        <w:ind w:right="1274"/>
        <w:rPr>
          <w:b w:val="0"/>
          <w:u w:val="none"/>
        </w:rPr>
      </w:pPr>
      <w:r w:rsidRPr="001E5B0B">
        <w:rPr>
          <w:b w:val="0"/>
          <w:u w:val="none"/>
        </w:rPr>
        <w:t>16.06.2026: „Qualitätsstandards in der GV / Zertifizierungen und gelebte Qualität“</w:t>
      </w:r>
    </w:p>
    <w:p w14:paraId="4FCE002A" w14:textId="1BBFB6AD" w:rsidR="003E6499" w:rsidRPr="001E5B0B" w:rsidRDefault="003E6499" w:rsidP="003E6499">
      <w:pPr>
        <w:pStyle w:val="Dachzeile"/>
        <w:numPr>
          <w:ilvl w:val="0"/>
          <w:numId w:val="3"/>
        </w:numPr>
        <w:ind w:right="1274"/>
        <w:rPr>
          <w:b w:val="0"/>
          <w:u w:val="none"/>
        </w:rPr>
      </w:pPr>
      <w:r w:rsidRPr="001E5B0B">
        <w:rPr>
          <w:b w:val="0"/>
          <w:u w:val="none"/>
        </w:rPr>
        <w:t>29.09.2026: „Besondere Ernährung in sensiblen Lebensphasen und bei gesundheitlichen Einschränkungen“</w:t>
      </w:r>
    </w:p>
    <w:p w14:paraId="57C8FB08" w14:textId="619672C9" w:rsidR="003E6499" w:rsidRPr="001E5B0B" w:rsidRDefault="003E6499" w:rsidP="003E6499">
      <w:pPr>
        <w:pStyle w:val="Dachzeile"/>
        <w:numPr>
          <w:ilvl w:val="0"/>
          <w:numId w:val="3"/>
        </w:numPr>
        <w:ind w:right="1274"/>
        <w:rPr>
          <w:b w:val="0"/>
          <w:u w:val="none"/>
        </w:rPr>
      </w:pPr>
      <w:r w:rsidRPr="001E5B0B">
        <w:rPr>
          <w:b w:val="0"/>
          <w:u w:val="none"/>
        </w:rPr>
        <w:t>12.11.2026: „Allergene sicher managen in der GV / Rechtssicherheit und Vertrauen schaffen“</w:t>
      </w:r>
    </w:p>
    <w:p w14:paraId="6A9DECBE" w14:textId="6B30C5AB" w:rsidR="003E6499" w:rsidRPr="001E5B0B" w:rsidRDefault="003E6499" w:rsidP="003E6499">
      <w:pPr>
        <w:pStyle w:val="Dachzeile"/>
        <w:numPr>
          <w:ilvl w:val="0"/>
          <w:numId w:val="3"/>
        </w:numPr>
        <w:ind w:right="1274"/>
        <w:rPr>
          <w:b w:val="0"/>
          <w:u w:val="none"/>
        </w:rPr>
      </w:pPr>
      <w:r w:rsidRPr="001E5B0B">
        <w:rPr>
          <w:b w:val="0"/>
          <w:u w:val="none"/>
        </w:rPr>
        <w:t>Anfang 2027: „Gesund, lecker, kindgerecht: vollwertige Ernährungs-konzepte für junge Esser“</w:t>
      </w:r>
    </w:p>
    <w:p w14:paraId="1F4163CC" w14:textId="35945EBF" w:rsidR="003E6499" w:rsidRPr="001E5B0B" w:rsidRDefault="003E6499" w:rsidP="003E6499">
      <w:pPr>
        <w:pStyle w:val="Dachzeile"/>
        <w:numPr>
          <w:ilvl w:val="0"/>
          <w:numId w:val="3"/>
        </w:numPr>
        <w:ind w:right="1274"/>
        <w:rPr>
          <w:b w:val="0"/>
          <w:u w:val="none"/>
        </w:rPr>
      </w:pPr>
      <w:r w:rsidRPr="001E5B0B">
        <w:rPr>
          <w:b w:val="0"/>
          <w:u w:val="none"/>
        </w:rPr>
        <w:t>Anfang 2027: „Nachhaltig wirtschaften in der GV / Ressourcen schonen und verantwortungsvoll planen“</w:t>
      </w:r>
    </w:p>
    <w:p w14:paraId="5B00C845" w14:textId="30E01640" w:rsidR="003E6499" w:rsidRPr="001E5B0B" w:rsidRDefault="003E6499" w:rsidP="003E6499">
      <w:pPr>
        <w:pStyle w:val="Dachzeile"/>
        <w:numPr>
          <w:ilvl w:val="0"/>
          <w:numId w:val="3"/>
        </w:numPr>
        <w:ind w:right="1274"/>
        <w:rPr>
          <w:b w:val="0"/>
          <w:u w:val="none"/>
        </w:rPr>
      </w:pPr>
      <w:r w:rsidRPr="001E5B0B">
        <w:rPr>
          <w:b w:val="0"/>
          <w:u w:val="none"/>
        </w:rPr>
        <w:t xml:space="preserve">Mitte 2027: „Speiseplanung mit System / von der Nährstoffbilanz bis zur Akzeptanz“ </w:t>
      </w:r>
    </w:p>
    <w:p w14:paraId="2C0DFDED" w14:textId="77777777" w:rsidR="00F95121" w:rsidRPr="001E5B0B" w:rsidRDefault="00F95121" w:rsidP="00630FEE">
      <w:pPr>
        <w:pStyle w:val="Dachzeile"/>
        <w:ind w:right="1274"/>
        <w:rPr>
          <w:b w:val="0"/>
          <w:u w:val="none"/>
        </w:rPr>
      </w:pPr>
    </w:p>
    <w:p w14:paraId="5746D781" w14:textId="3051B849" w:rsidR="00F95121" w:rsidRPr="001E5B0B" w:rsidRDefault="000C1D83" w:rsidP="000C1D83">
      <w:pPr>
        <w:pStyle w:val="Dachzeile"/>
        <w:numPr>
          <w:ilvl w:val="0"/>
          <w:numId w:val="3"/>
        </w:numPr>
        <w:ind w:right="1274"/>
        <w:rPr>
          <w:b w:val="0"/>
          <w:u w:val="none"/>
        </w:rPr>
      </w:pPr>
      <w:r w:rsidRPr="001E5B0B">
        <w:rPr>
          <w:b w:val="0"/>
          <w:u w:val="none"/>
        </w:rPr>
        <w:t>Ende</w:t>
      </w:r>
      <w:r w:rsidR="00AB05E1" w:rsidRPr="001E5B0B">
        <w:rPr>
          <w:b w:val="0"/>
          <w:u w:val="none"/>
        </w:rPr>
        <w:t xml:space="preserve"> – </w:t>
      </w:r>
    </w:p>
    <w:p w14:paraId="7C0B8D45" w14:textId="77777777" w:rsidR="00F95121" w:rsidRPr="001E5B0B" w:rsidRDefault="00F95121" w:rsidP="00630FEE">
      <w:pPr>
        <w:pStyle w:val="Dachzeile"/>
        <w:ind w:right="1274"/>
        <w:rPr>
          <w:b w:val="0"/>
          <w:u w:val="none"/>
        </w:rPr>
      </w:pPr>
    </w:p>
    <w:p w14:paraId="584495A0" w14:textId="77777777" w:rsidR="00630FEE" w:rsidRPr="001E5B0B" w:rsidRDefault="00630FEE" w:rsidP="00630FEE">
      <w:pPr>
        <w:suppressAutoHyphens w:val="0"/>
        <w:spacing w:line="240" w:lineRule="auto"/>
        <w:ind w:right="0"/>
        <w:rPr>
          <w:b/>
          <w:sz w:val="18"/>
          <w:szCs w:val="18"/>
          <w:lang w:eastAsia="de-DE"/>
        </w:rPr>
      </w:pPr>
    </w:p>
    <w:p w14:paraId="5A2CFE54" w14:textId="77777777" w:rsidR="00630FEE" w:rsidRPr="001E5B0B" w:rsidRDefault="00630FEE" w:rsidP="00630FEE">
      <w:pPr>
        <w:suppressAutoHyphens w:val="0"/>
        <w:spacing w:line="240" w:lineRule="auto"/>
        <w:ind w:right="0"/>
        <w:rPr>
          <w:b/>
          <w:sz w:val="18"/>
          <w:szCs w:val="18"/>
          <w:lang w:eastAsia="de-DE"/>
        </w:rPr>
      </w:pPr>
    </w:p>
    <w:p w14:paraId="0B25C93D" w14:textId="77777777" w:rsidR="00630FEE" w:rsidRPr="001E5B0B" w:rsidRDefault="00630FEE" w:rsidP="00630FEE">
      <w:pPr>
        <w:suppressAutoHyphens w:val="0"/>
        <w:spacing w:line="240" w:lineRule="auto"/>
        <w:ind w:right="0"/>
        <w:rPr>
          <w:b/>
          <w:sz w:val="18"/>
          <w:szCs w:val="18"/>
          <w:lang w:eastAsia="de-DE"/>
        </w:rPr>
      </w:pPr>
      <w:r w:rsidRPr="001E5B0B">
        <w:rPr>
          <w:b/>
          <w:sz w:val="18"/>
          <w:szCs w:val="18"/>
          <w:lang w:eastAsia="de-DE"/>
        </w:rPr>
        <w:t>P. Jentschura und die Jentschura International GmbH</w:t>
      </w:r>
    </w:p>
    <w:p w14:paraId="43A5F224" w14:textId="77777777" w:rsidR="00630FEE" w:rsidRPr="001E5B0B" w:rsidRDefault="00630FEE" w:rsidP="00630FEE">
      <w:pPr>
        <w:rPr>
          <w:b/>
          <w:sz w:val="18"/>
          <w:szCs w:val="18"/>
          <w:lang w:eastAsia="de-DE"/>
        </w:rPr>
      </w:pPr>
    </w:p>
    <w:p w14:paraId="313EA17B" w14:textId="708AAF3D" w:rsidR="00BF104C" w:rsidRPr="001E5B0B" w:rsidRDefault="00630FEE" w:rsidP="00630FEE">
      <w:pPr>
        <w:ind w:right="1133"/>
        <w:rPr>
          <w:sz w:val="18"/>
          <w:szCs w:val="18"/>
        </w:rPr>
      </w:pPr>
      <w:r w:rsidRPr="001E5B0B">
        <w:rPr>
          <w:sz w:val="18"/>
          <w:szCs w:val="18"/>
        </w:rPr>
        <w:t xml:space="preserve">Die Jentschura International GmbH mit ihrer Dachmarke P. Jentschura ist führender Hersteller basischer Körperpflegeprodukte und natürlicher, basisch-vollwertiger Lebensmittel. Rund 100 Mitarbeiter sind für das 1993 gegründete </w:t>
      </w:r>
      <w:r w:rsidR="000E07E3" w:rsidRPr="001E5B0B">
        <w:rPr>
          <w:sz w:val="18"/>
          <w:szCs w:val="18"/>
        </w:rPr>
        <w:t>U</w:t>
      </w:r>
      <w:r w:rsidRPr="001E5B0B">
        <w:rPr>
          <w:sz w:val="18"/>
          <w:szCs w:val="18"/>
        </w:rPr>
        <w:t xml:space="preserve">nternehmen mit Sitz in Münster in Westfalen tätig. </w:t>
      </w:r>
      <w:r w:rsidR="00023459" w:rsidRPr="001E5B0B">
        <w:rPr>
          <w:sz w:val="18"/>
          <w:szCs w:val="18"/>
        </w:rPr>
        <w:t>Der</w:t>
      </w:r>
      <w:r w:rsidRPr="001E5B0B">
        <w:rPr>
          <w:sz w:val="18"/>
          <w:szCs w:val="18"/>
        </w:rPr>
        <w:t xml:space="preserve"> Basenpionier </w:t>
      </w:r>
      <w:r w:rsidR="00023459" w:rsidRPr="001E5B0B">
        <w:rPr>
          <w:sz w:val="18"/>
          <w:szCs w:val="18"/>
        </w:rPr>
        <w:t xml:space="preserve">exportiert </w:t>
      </w:r>
      <w:r w:rsidRPr="001E5B0B">
        <w:rPr>
          <w:sz w:val="18"/>
          <w:szCs w:val="18"/>
        </w:rPr>
        <w:t>seine Produkte und Konzepte für Schönheit, Gesundheit und Lebensfreude</w:t>
      </w:r>
      <w:r w:rsidR="00023459" w:rsidRPr="001E5B0B">
        <w:rPr>
          <w:sz w:val="18"/>
          <w:szCs w:val="18"/>
        </w:rPr>
        <w:t xml:space="preserve"> in über 20 Länder weltweit</w:t>
      </w:r>
      <w:r w:rsidRPr="001E5B0B">
        <w:rPr>
          <w:sz w:val="18"/>
          <w:szCs w:val="18"/>
        </w:rPr>
        <w:t xml:space="preserve">. Das gesamte Kernsortiment stammt aus der eigenen Manufaktur. </w:t>
      </w:r>
      <w:r w:rsidR="00BF104C" w:rsidRPr="001E5B0B">
        <w:rPr>
          <w:sz w:val="18"/>
          <w:szCs w:val="18"/>
        </w:rPr>
        <w:t xml:space="preserve">P. Jentschura ist </w:t>
      </w:r>
      <w:r w:rsidR="009D31DD" w:rsidRPr="001E5B0B">
        <w:rPr>
          <w:sz w:val="18"/>
          <w:szCs w:val="18"/>
        </w:rPr>
        <w:t xml:space="preserve">offizieller </w:t>
      </w:r>
      <w:r w:rsidR="00BF104C" w:rsidRPr="001E5B0B">
        <w:rPr>
          <w:sz w:val="18"/>
          <w:szCs w:val="18"/>
        </w:rPr>
        <w:t xml:space="preserve">Partner der Rennrad- und Mountainbike-Etappenrennen TOUR Transalp und BIKE Transalp, zwei der spektakulärsten </w:t>
      </w:r>
      <w:r w:rsidR="000E07E3" w:rsidRPr="001E5B0B">
        <w:rPr>
          <w:sz w:val="18"/>
          <w:szCs w:val="18"/>
        </w:rPr>
        <w:t>Sport-</w:t>
      </w:r>
      <w:r w:rsidR="00BF104C" w:rsidRPr="001E5B0B">
        <w:rPr>
          <w:sz w:val="18"/>
          <w:szCs w:val="18"/>
        </w:rPr>
        <w:t>Events Europas.</w:t>
      </w:r>
    </w:p>
    <w:p w14:paraId="5480D679" w14:textId="77777777" w:rsidR="00630FEE" w:rsidRPr="001E5B0B" w:rsidRDefault="00630FEE" w:rsidP="00630FEE">
      <w:pPr>
        <w:ind w:right="1133"/>
        <w:rPr>
          <w:sz w:val="18"/>
          <w:szCs w:val="18"/>
        </w:rPr>
      </w:pPr>
    </w:p>
    <w:p w14:paraId="6DB0CCFA" w14:textId="77777777" w:rsidR="00630FEE" w:rsidRPr="001E5B0B" w:rsidRDefault="00630FEE" w:rsidP="00630FEE">
      <w:pPr>
        <w:ind w:right="1133"/>
        <w:rPr>
          <w:sz w:val="18"/>
          <w:szCs w:val="18"/>
        </w:rPr>
      </w:pPr>
      <w:r w:rsidRPr="001E5B0B">
        <w:rPr>
          <w:sz w:val="18"/>
          <w:szCs w:val="18"/>
        </w:rPr>
        <w:t>Weitere Informationen zu P. Jentschura und zur Jentschura International GmbH finden Sie unter folgenden Links:</w:t>
      </w:r>
    </w:p>
    <w:p w14:paraId="32B477AD" w14:textId="77777777" w:rsidR="00630FEE" w:rsidRPr="001E5B0B" w:rsidRDefault="00630FEE" w:rsidP="00630FEE">
      <w:pPr>
        <w:ind w:right="1133"/>
        <w:rPr>
          <w:sz w:val="18"/>
          <w:szCs w:val="18"/>
        </w:rPr>
      </w:pPr>
    </w:p>
    <w:p w14:paraId="505FEE34" w14:textId="77777777" w:rsidR="00630FEE" w:rsidRPr="001E5B0B" w:rsidRDefault="00630FEE" w:rsidP="00630FEE">
      <w:pPr>
        <w:rPr>
          <w:rStyle w:val="Hyperlink"/>
          <w:sz w:val="18"/>
          <w:szCs w:val="18"/>
        </w:rPr>
      </w:pPr>
      <w:hyperlink r:id="rId10" w:history="1">
        <w:r w:rsidRPr="001E5B0B">
          <w:rPr>
            <w:rStyle w:val="Hyperlink"/>
            <w:sz w:val="18"/>
            <w:szCs w:val="18"/>
          </w:rPr>
          <w:t>www.p-jentschura.com</w:t>
        </w:r>
      </w:hyperlink>
    </w:p>
    <w:p w14:paraId="33ED4F52" w14:textId="77777777" w:rsidR="00630FEE" w:rsidRPr="001E5B0B" w:rsidRDefault="00630FEE" w:rsidP="00630FEE">
      <w:pPr>
        <w:rPr>
          <w:sz w:val="18"/>
          <w:szCs w:val="18"/>
        </w:rPr>
      </w:pPr>
    </w:p>
    <w:p w14:paraId="3208C373" w14:textId="77777777" w:rsidR="00630FEE" w:rsidRPr="001E5B0B" w:rsidRDefault="00630FEE" w:rsidP="00630FEE">
      <w:pPr>
        <w:suppressAutoHyphens w:val="0"/>
        <w:spacing w:line="240" w:lineRule="auto"/>
        <w:ind w:right="0"/>
        <w:rPr>
          <w:b/>
          <w:sz w:val="18"/>
          <w:szCs w:val="18"/>
        </w:rPr>
      </w:pPr>
    </w:p>
    <w:p w14:paraId="153ED145" w14:textId="77777777" w:rsidR="00630FEE" w:rsidRPr="001E5B0B" w:rsidRDefault="00630FEE" w:rsidP="00630FEE">
      <w:pPr>
        <w:suppressAutoHyphens w:val="0"/>
        <w:spacing w:line="240" w:lineRule="auto"/>
        <w:ind w:right="0"/>
        <w:rPr>
          <w:b/>
          <w:sz w:val="18"/>
          <w:szCs w:val="18"/>
        </w:rPr>
      </w:pPr>
      <w:r w:rsidRPr="001E5B0B">
        <w:rPr>
          <w:b/>
          <w:sz w:val="18"/>
          <w:szCs w:val="18"/>
        </w:rPr>
        <w:t>Die Jentschura Akademie</w:t>
      </w:r>
    </w:p>
    <w:p w14:paraId="25EF0A47" w14:textId="77777777" w:rsidR="00630FEE" w:rsidRPr="001E5B0B" w:rsidRDefault="00630FEE" w:rsidP="00630FEE">
      <w:pPr>
        <w:rPr>
          <w:sz w:val="18"/>
          <w:szCs w:val="18"/>
        </w:rPr>
      </w:pPr>
    </w:p>
    <w:p w14:paraId="5E6A00D6" w14:textId="382070EF" w:rsidR="00630FEE" w:rsidRPr="001E5B0B" w:rsidRDefault="00630FEE" w:rsidP="00630FEE">
      <w:pPr>
        <w:ind w:right="1133"/>
        <w:rPr>
          <w:sz w:val="18"/>
          <w:szCs w:val="18"/>
        </w:rPr>
      </w:pPr>
      <w:r w:rsidRPr="001E5B0B">
        <w:rPr>
          <w:sz w:val="18"/>
          <w:szCs w:val="18"/>
        </w:rPr>
        <w:t>Am 5. Mai 2023 eröffnete die Jentschura Akademie, das Trainings- und Eventzentrum auf dem P. Jentschura Campus. An diesem einzigartigen Ort können sowohl Profis als auch Verbraucher den gesamten Jentschura Kosmos erleben und den Weg zurück zu einer natürlichen Lebensweise finden. Das Angebot der Jentschura Akademie beinhaltet mehrtägige Kurse, Tagesworkshops und Trainings, in denen sowohl theoretisches Wissen als auch praktisches Können</w:t>
      </w:r>
      <w:r w:rsidR="00FA0F47" w:rsidRPr="001E5B0B">
        <w:rPr>
          <w:sz w:val="18"/>
          <w:szCs w:val="18"/>
        </w:rPr>
        <w:t xml:space="preserve"> zu den Themen Stoffwechsel, Ernährung und Körperpflege</w:t>
      </w:r>
      <w:r w:rsidRPr="001E5B0B">
        <w:rPr>
          <w:sz w:val="18"/>
          <w:szCs w:val="18"/>
        </w:rPr>
        <w:t xml:space="preserve"> vermittelt werden. </w:t>
      </w:r>
      <w:bookmarkStart w:id="0" w:name="_Hlk223353703"/>
      <w:r w:rsidR="006E0CC3" w:rsidRPr="001E5B0B">
        <w:rPr>
          <w:sz w:val="18"/>
          <w:szCs w:val="18"/>
        </w:rPr>
        <w:t xml:space="preserve">Auch betriebliche Gesundheitsförderung und Profi-Kurse für vollwertige Gemeinschaftsversorgung werden in der Lehrküche angeboten. </w:t>
      </w:r>
      <w:bookmarkEnd w:id="0"/>
    </w:p>
    <w:p w14:paraId="23AEF0AE" w14:textId="77777777" w:rsidR="00630FEE" w:rsidRPr="001E5B0B" w:rsidRDefault="00630FEE" w:rsidP="00630FEE">
      <w:pPr>
        <w:ind w:right="1133"/>
        <w:rPr>
          <w:sz w:val="18"/>
          <w:szCs w:val="18"/>
        </w:rPr>
      </w:pPr>
    </w:p>
    <w:p w14:paraId="0953FC03" w14:textId="77777777" w:rsidR="00630FEE" w:rsidRPr="001E5B0B" w:rsidRDefault="00630FEE" w:rsidP="00630FEE">
      <w:pPr>
        <w:ind w:right="1133"/>
        <w:rPr>
          <w:sz w:val="18"/>
          <w:szCs w:val="18"/>
        </w:rPr>
      </w:pPr>
      <w:r w:rsidRPr="001E5B0B">
        <w:rPr>
          <w:sz w:val="18"/>
          <w:szCs w:val="18"/>
        </w:rPr>
        <w:t xml:space="preserve">Weitere Informationen und Termine finden Sie unter: </w:t>
      </w:r>
    </w:p>
    <w:p w14:paraId="75F7A66D" w14:textId="77777777" w:rsidR="00630FEE" w:rsidRPr="001E5B0B" w:rsidRDefault="00630FEE" w:rsidP="00630FEE">
      <w:pPr>
        <w:rPr>
          <w:rStyle w:val="Hyperlink"/>
          <w:sz w:val="18"/>
          <w:szCs w:val="18"/>
        </w:rPr>
      </w:pPr>
      <w:hyperlink r:id="rId11" w:history="1">
        <w:r w:rsidRPr="001E5B0B">
          <w:rPr>
            <w:rStyle w:val="Hyperlink"/>
            <w:sz w:val="18"/>
            <w:szCs w:val="18"/>
          </w:rPr>
          <w:t>www.jentschura-akademie.com</w:t>
        </w:r>
      </w:hyperlink>
    </w:p>
    <w:p w14:paraId="38B88B4D" w14:textId="77777777" w:rsidR="00630FEE" w:rsidRPr="001E5B0B" w:rsidRDefault="00630FEE" w:rsidP="00630FEE">
      <w:pPr>
        <w:rPr>
          <w:rStyle w:val="Hyperlink"/>
          <w:sz w:val="18"/>
          <w:szCs w:val="18"/>
        </w:rPr>
      </w:pPr>
    </w:p>
    <w:p w14:paraId="141FCF33" w14:textId="1F87A963" w:rsidR="00674A6D" w:rsidRPr="001E5B0B" w:rsidRDefault="00674A6D" w:rsidP="00E80AEC">
      <w:pPr>
        <w:suppressAutoHyphens w:val="0"/>
        <w:spacing w:line="240" w:lineRule="auto"/>
        <w:ind w:right="1133"/>
        <w:rPr>
          <w:b/>
          <w:sz w:val="18"/>
          <w:szCs w:val="18"/>
        </w:rPr>
      </w:pPr>
      <w:r w:rsidRPr="001E5B0B">
        <w:rPr>
          <w:b/>
          <w:sz w:val="18"/>
          <w:szCs w:val="18"/>
        </w:rPr>
        <w:t xml:space="preserve">Der Verlag Peter Jentschura </w:t>
      </w:r>
    </w:p>
    <w:p w14:paraId="572FED59" w14:textId="77777777" w:rsidR="00674A6D" w:rsidRPr="001E5B0B" w:rsidRDefault="00674A6D" w:rsidP="00E80AEC">
      <w:pPr>
        <w:ind w:right="1133"/>
        <w:rPr>
          <w:sz w:val="18"/>
          <w:szCs w:val="18"/>
        </w:rPr>
      </w:pPr>
    </w:p>
    <w:p w14:paraId="64B159F4" w14:textId="5CD59411" w:rsidR="00674A6D" w:rsidRPr="001E5B0B" w:rsidRDefault="00674A6D" w:rsidP="00E80AEC">
      <w:pPr>
        <w:pStyle w:val="Textkrper"/>
        <w:tabs>
          <w:tab w:val="left" w:pos="6946"/>
        </w:tabs>
        <w:ind w:right="1133"/>
        <w:rPr>
          <w:rFonts w:cs="Arial"/>
          <w:sz w:val="18"/>
          <w:szCs w:val="18"/>
        </w:rPr>
      </w:pPr>
      <w:r w:rsidRPr="001E5B0B">
        <w:rPr>
          <w:rFonts w:cs="Arial"/>
          <w:sz w:val="18"/>
          <w:szCs w:val="18"/>
        </w:rPr>
        <w:t xml:space="preserve">Der Verlag Peter Jentschura (gegründet 1982) </w:t>
      </w:r>
      <w:r w:rsidR="003058D3" w:rsidRPr="001E5B0B">
        <w:rPr>
          <w:rFonts w:cs="Arial"/>
          <w:sz w:val="18"/>
          <w:szCs w:val="18"/>
        </w:rPr>
        <w:t xml:space="preserve">mit Sitz in Münster </w:t>
      </w:r>
      <w:r w:rsidRPr="001E5B0B">
        <w:rPr>
          <w:rFonts w:cs="Arial"/>
          <w:sz w:val="18"/>
          <w:szCs w:val="18"/>
        </w:rPr>
        <w:t>verlegt Bücher und Zeitschriften für ‚Leben und Gesundheit‘</w:t>
      </w:r>
      <w:r w:rsidR="003058D3" w:rsidRPr="001E5B0B">
        <w:rPr>
          <w:rFonts w:cs="Arial"/>
          <w:sz w:val="18"/>
          <w:szCs w:val="18"/>
        </w:rPr>
        <w:t>.</w:t>
      </w:r>
      <w:r w:rsidRPr="001E5B0B">
        <w:rPr>
          <w:rFonts w:cs="Arial"/>
          <w:sz w:val="18"/>
          <w:szCs w:val="18"/>
        </w:rPr>
        <w:t xml:space="preserve"> Die publizierten Werke sind Bücher und Broschüren mit Schwerpunkten zu den Themen </w:t>
      </w:r>
      <w:r w:rsidRPr="001E5B0B">
        <w:rPr>
          <w:rFonts w:cs="Arial"/>
          <w:i/>
          <w:sz w:val="18"/>
          <w:szCs w:val="18"/>
        </w:rPr>
        <w:t>Entschlackung, Entsäuerung und Entgiftung</w:t>
      </w:r>
      <w:r w:rsidRPr="001E5B0B">
        <w:rPr>
          <w:rFonts w:cs="Arial"/>
          <w:sz w:val="18"/>
          <w:szCs w:val="18"/>
        </w:rPr>
        <w:t xml:space="preserve"> sowie den </w:t>
      </w:r>
      <w:r w:rsidRPr="001E5B0B">
        <w:rPr>
          <w:rFonts w:cs="Arial"/>
          <w:i/>
          <w:sz w:val="18"/>
          <w:szCs w:val="18"/>
        </w:rPr>
        <w:t>‚Dreisprung der Entschlackung</w:t>
      </w:r>
      <w:r w:rsidRPr="001E5B0B">
        <w:rPr>
          <w:rFonts w:cs="Arial"/>
          <w:sz w:val="18"/>
          <w:szCs w:val="18"/>
        </w:rPr>
        <w:t>‘, eine von Dr. h.c. Peter Jentschura entwickelte dreistufige Methode, den Organismus von Schadstoffen zu befreien, und um Zivilisationskrankheiten entgegenzuwirken bzw. vorzubeugen.</w:t>
      </w:r>
    </w:p>
    <w:p w14:paraId="02D4D1B1" w14:textId="77777777" w:rsidR="00674A6D" w:rsidRPr="001E5B0B" w:rsidRDefault="00674A6D" w:rsidP="00E80AEC">
      <w:pPr>
        <w:pStyle w:val="Textkrper"/>
        <w:ind w:right="1133"/>
        <w:rPr>
          <w:rFonts w:cs="Arial"/>
          <w:sz w:val="18"/>
          <w:szCs w:val="18"/>
        </w:rPr>
      </w:pPr>
    </w:p>
    <w:p w14:paraId="397D23EE" w14:textId="1757AC85" w:rsidR="00674A6D" w:rsidRPr="001E5B0B" w:rsidRDefault="00674A6D" w:rsidP="00E80AEC">
      <w:pPr>
        <w:pStyle w:val="Textkrper"/>
        <w:ind w:right="1133"/>
        <w:rPr>
          <w:rFonts w:cs="Arial"/>
          <w:sz w:val="18"/>
          <w:szCs w:val="18"/>
        </w:rPr>
      </w:pPr>
      <w:r w:rsidRPr="001E5B0B">
        <w:rPr>
          <w:rFonts w:cs="Arial"/>
          <w:sz w:val="18"/>
          <w:szCs w:val="18"/>
        </w:rPr>
        <w:t>Ratgeber zu Ernährung und Körperpflege, zur psychischen Gesundheit und Persönlichkeitsentwicklung runden das Programm ab. D</w:t>
      </w:r>
      <w:r w:rsidR="003058D3" w:rsidRPr="001E5B0B">
        <w:rPr>
          <w:rFonts w:cs="Arial"/>
          <w:sz w:val="18"/>
          <w:szCs w:val="18"/>
        </w:rPr>
        <w:t xml:space="preserve">as Buch </w:t>
      </w:r>
      <w:r w:rsidRPr="001E5B0B">
        <w:rPr>
          <w:rFonts w:cs="Arial"/>
          <w:sz w:val="18"/>
          <w:szCs w:val="18"/>
        </w:rPr>
        <w:t>„Gesundheit durch Entschlackung“ ist mittlerweile in der 21. Auflage erhältlich und gilt als eines der Grundwerke zum Thema Säure-Basen-Haushalt.</w:t>
      </w:r>
    </w:p>
    <w:p w14:paraId="10D836E2" w14:textId="77777777" w:rsidR="00674A6D" w:rsidRPr="001E5B0B" w:rsidRDefault="00674A6D" w:rsidP="00E80AEC">
      <w:pPr>
        <w:pStyle w:val="Textkrper"/>
        <w:ind w:right="1133"/>
        <w:rPr>
          <w:rFonts w:cs="Arial"/>
          <w:sz w:val="18"/>
          <w:szCs w:val="18"/>
        </w:rPr>
      </w:pPr>
    </w:p>
    <w:p w14:paraId="5FDBEB3C" w14:textId="77777777" w:rsidR="003058D3" w:rsidRPr="001E5B0B" w:rsidRDefault="00674A6D" w:rsidP="00E80AEC">
      <w:pPr>
        <w:pStyle w:val="Textkrper"/>
        <w:ind w:right="1133"/>
        <w:rPr>
          <w:rFonts w:cs="Arial"/>
          <w:sz w:val="18"/>
          <w:szCs w:val="18"/>
        </w:rPr>
      </w:pPr>
      <w:r w:rsidRPr="001E5B0B">
        <w:rPr>
          <w:rFonts w:cs="Arial"/>
          <w:sz w:val="18"/>
          <w:szCs w:val="18"/>
        </w:rPr>
        <w:t xml:space="preserve">Mit der Zeitschriftenreihe „Unser Wissen“ widmet sich der Herausgeber </w:t>
      </w:r>
      <w:r w:rsidR="003058D3" w:rsidRPr="001E5B0B">
        <w:rPr>
          <w:rFonts w:cs="Arial"/>
          <w:sz w:val="18"/>
          <w:szCs w:val="18"/>
        </w:rPr>
        <w:br/>
        <w:t xml:space="preserve">Dr. h.c. Peter Jentschura </w:t>
      </w:r>
      <w:r w:rsidRPr="001E5B0B">
        <w:rPr>
          <w:rFonts w:cs="Arial"/>
          <w:sz w:val="18"/>
          <w:szCs w:val="18"/>
        </w:rPr>
        <w:t xml:space="preserve">verschiedenen Themen wie z.B. „Gesund bis ins hohe Alter“ oder „Stoffwechselklippen im Leben der Frau“ und vielen anderen mehr. </w:t>
      </w:r>
    </w:p>
    <w:p w14:paraId="2A11045F" w14:textId="77777777" w:rsidR="003058D3" w:rsidRPr="001E5B0B" w:rsidRDefault="003058D3" w:rsidP="00E80AEC">
      <w:pPr>
        <w:pStyle w:val="Textkrper"/>
        <w:ind w:right="1133"/>
        <w:rPr>
          <w:rFonts w:cs="Arial"/>
          <w:sz w:val="18"/>
          <w:szCs w:val="18"/>
        </w:rPr>
      </w:pPr>
    </w:p>
    <w:p w14:paraId="51BE4947" w14:textId="691F252C" w:rsidR="00674A6D" w:rsidRPr="001E5B0B" w:rsidRDefault="00674A6D" w:rsidP="00E80AEC">
      <w:pPr>
        <w:pStyle w:val="Textkrper"/>
        <w:ind w:right="1133"/>
        <w:rPr>
          <w:rFonts w:cs="Arial"/>
          <w:sz w:val="18"/>
          <w:szCs w:val="18"/>
        </w:rPr>
      </w:pPr>
      <w:r w:rsidRPr="001E5B0B">
        <w:rPr>
          <w:rFonts w:cs="Arial"/>
          <w:sz w:val="18"/>
          <w:szCs w:val="18"/>
        </w:rPr>
        <w:t xml:space="preserve">Erhältlich unter </w:t>
      </w:r>
      <w:hyperlink r:id="rId12" w:history="1">
        <w:r w:rsidRPr="001E5B0B">
          <w:rPr>
            <w:rStyle w:val="Hyperlink"/>
            <w:rFonts w:cs="Arial"/>
            <w:sz w:val="18"/>
            <w:szCs w:val="18"/>
          </w:rPr>
          <w:t>www.verlag-jentschura.de</w:t>
        </w:r>
      </w:hyperlink>
    </w:p>
    <w:p w14:paraId="0C0E0615" w14:textId="77777777" w:rsidR="00674A6D" w:rsidRPr="001E5B0B" w:rsidRDefault="00674A6D" w:rsidP="00E80AEC">
      <w:pPr>
        <w:ind w:right="1133"/>
        <w:rPr>
          <w:sz w:val="18"/>
          <w:szCs w:val="18"/>
        </w:rPr>
      </w:pPr>
    </w:p>
    <w:p w14:paraId="31810933" w14:textId="77777777" w:rsidR="00674A6D" w:rsidRPr="001E5B0B" w:rsidRDefault="00674A6D" w:rsidP="00E80AEC">
      <w:pPr>
        <w:ind w:right="1133"/>
        <w:rPr>
          <w:rStyle w:val="Hyperlink"/>
          <w:sz w:val="18"/>
          <w:szCs w:val="18"/>
        </w:rPr>
      </w:pPr>
    </w:p>
    <w:p w14:paraId="0E8957EC" w14:textId="77777777" w:rsidR="00674A6D" w:rsidRPr="001E5B0B" w:rsidRDefault="00674A6D" w:rsidP="00E80AEC">
      <w:pPr>
        <w:ind w:right="1133"/>
        <w:rPr>
          <w:rStyle w:val="Hyperlink"/>
          <w:sz w:val="18"/>
          <w:szCs w:val="18"/>
        </w:rPr>
      </w:pPr>
    </w:p>
    <w:p w14:paraId="1AC4CB70" w14:textId="77777777" w:rsidR="00630FEE" w:rsidRPr="001E5B0B" w:rsidRDefault="00630FEE" w:rsidP="00E80AEC">
      <w:pPr>
        <w:ind w:right="1133"/>
        <w:rPr>
          <w:rStyle w:val="Hyperlink"/>
        </w:rPr>
      </w:pPr>
    </w:p>
    <w:p w14:paraId="0ABD3F96" w14:textId="77777777" w:rsidR="00721FFB" w:rsidRPr="001E5B0B" w:rsidRDefault="00721FFB" w:rsidP="00E80AEC">
      <w:pPr>
        <w:ind w:right="1133"/>
        <w:rPr>
          <w:rStyle w:val="Hyperlink"/>
        </w:rPr>
      </w:pPr>
    </w:p>
    <w:p w14:paraId="193D244D" w14:textId="77777777" w:rsidR="00B81121" w:rsidRPr="001E5B0B" w:rsidRDefault="00B81121" w:rsidP="00E80AEC">
      <w:pPr>
        <w:ind w:right="1133"/>
        <w:rPr>
          <w:sz w:val="16"/>
          <w:szCs w:val="16"/>
        </w:rPr>
      </w:pPr>
      <w:r w:rsidRPr="001E5B0B">
        <w:rPr>
          <w:sz w:val="16"/>
          <w:szCs w:val="16"/>
        </w:rPr>
        <w:t>Herausgeber:</w:t>
      </w:r>
    </w:p>
    <w:p w14:paraId="59A66A66" w14:textId="77777777" w:rsidR="00B81121" w:rsidRPr="001E5B0B" w:rsidRDefault="00B81121" w:rsidP="00E80AEC">
      <w:pPr>
        <w:pStyle w:val="RechteSpalte"/>
        <w:ind w:right="1133"/>
        <w:rPr>
          <w:szCs w:val="16"/>
        </w:rPr>
      </w:pPr>
      <w:r w:rsidRPr="001E5B0B">
        <w:rPr>
          <w:szCs w:val="16"/>
        </w:rPr>
        <w:t>Jentschura International GmbH</w:t>
      </w:r>
    </w:p>
    <w:p w14:paraId="604CAF62" w14:textId="77777777" w:rsidR="00B81121" w:rsidRPr="001E5B0B" w:rsidRDefault="00B81121" w:rsidP="00E80AEC">
      <w:pPr>
        <w:pStyle w:val="RechteSpalte"/>
        <w:ind w:right="1133"/>
        <w:rPr>
          <w:szCs w:val="16"/>
        </w:rPr>
      </w:pPr>
      <w:r w:rsidRPr="001E5B0B">
        <w:rPr>
          <w:szCs w:val="16"/>
        </w:rPr>
        <w:t>Otto-Hahn-Straße 22-26</w:t>
      </w:r>
    </w:p>
    <w:p w14:paraId="78F124C1" w14:textId="77777777" w:rsidR="00B81121" w:rsidRPr="001E5B0B" w:rsidRDefault="00B81121" w:rsidP="00E80AEC">
      <w:pPr>
        <w:pStyle w:val="RechteSpalte"/>
        <w:ind w:right="1133"/>
        <w:rPr>
          <w:szCs w:val="16"/>
        </w:rPr>
      </w:pPr>
      <w:r w:rsidRPr="001E5B0B">
        <w:rPr>
          <w:szCs w:val="16"/>
        </w:rPr>
        <w:t>D-48161 Münster</w:t>
      </w:r>
    </w:p>
    <w:p w14:paraId="561BFE5E" w14:textId="77777777" w:rsidR="00B81121" w:rsidRPr="001E5B0B" w:rsidRDefault="00B81121" w:rsidP="00E80AEC">
      <w:pPr>
        <w:pStyle w:val="RechteSpalte"/>
        <w:ind w:right="1133"/>
        <w:rPr>
          <w:szCs w:val="16"/>
        </w:rPr>
      </w:pPr>
      <w:r w:rsidRPr="001E5B0B">
        <w:rPr>
          <w:szCs w:val="16"/>
        </w:rPr>
        <w:t>www.p-jentschura.com</w:t>
      </w:r>
    </w:p>
    <w:p w14:paraId="0AFA388A" w14:textId="77777777" w:rsidR="00B81121" w:rsidRPr="001E5B0B" w:rsidRDefault="00B81121" w:rsidP="00E80AEC">
      <w:pPr>
        <w:pStyle w:val="RechteSpalte"/>
        <w:ind w:right="1133"/>
        <w:rPr>
          <w:szCs w:val="16"/>
        </w:rPr>
      </w:pPr>
    </w:p>
    <w:p w14:paraId="3C57B82F" w14:textId="77777777" w:rsidR="00B81121" w:rsidRPr="001E5B0B" w:rsidRDefault="00B81121" w:rsidP="00E80AEC">
      <w:pPr>
        <w:pStyle w:val="RechteSpalte"/>
        <w:ind w:right="1133"/>
        <w:rPr>
          <w:szCs w:val="16"/>
        </w:rPr>
      </w:pPr>
      <w:r w:rsidRPr="001E5B0B">
        <w:rPr>
          <w:szCs w:val="16"/>
        </w:rPr>
        <w:t>Ansprechpartnerin:</w:t>
      </w:r>
    </w:p>
    <w:p w14:paraId="0C41C9CE" w14:textId="77777777" w:rsidR="00B81121" w:rsidRPr="001E5B0B" w:rsidRDefault="00B81121" w:rsidP="00E80AEC">
      <w:pPr>
        <w:pStyle w:val="RechteSpalte"/>
        <w:ind w:right="1133"/>
        <w:rPr>
          <w:szCs w:val="16"/>
        </w:rPr>
      </w:pPr>
      <w:r w:rsidRPr="001E5B0B">
        <w:rPr>
          <w:szCs w:val="16"/>
        </w:rPr>
        <w:t>Christine Elkemann</w:t>
      </w:r>
    </w:p>
    <w:p w14:paraId="52E7986F" w14:textId="77777777" w:rsidR="00B81121" w:rsidRPr="001E5B0B" w:rsidRDefault="00B81121" w:rsidP="00E80AEC">
      <w:pPr>
        <w:pStyle w:val="RechteSpalte"/>
        <w:ind w:right="1133"/>
        <w:rPr>
          <w:szCs w:val="16"/>
        </w:rPr>
      </w:pPr>
      <w:r w:rsidRPr="001E5B0B">
        <w:rPr>
          <w:szCs w:val="16"/>
        </w:rPr>
        <w:t xml:space="preserve">Senior Communications Manager </w:t>
      </w:r>
    </w:p>
    <w:p w14:paraId="19CFC7CC" w14:textId="77777777" w:rsidR="00B81121" w:rsidRPr="001E5B0B" w:rsidRDefault="00B81121" w:rsidP="00E80AEC">
      <w:pPr>
        <w:pStyle w:val="RechteSpalte"/>
        <w:ind w:right="1133"/>
        <w:rPr>
          <w:szCs w:val="16"/>
        </w:rPr>
      </w:pPr>
    </w:p>
    <w:p w14:paraId="53309F0C" w14:textId="77777777" w:rsidR="0036736D" w:rsidRPr="001E5B0B" w:rsidRDefault="00B81121" w:rsidP="00E80AEC">
      <w:pPr>
        <w:pStyle w:val="RechteSpalte"/>
        <w:ind w:right="1133"/>
        <w:rPr>
          <w:szCs w:val="16"/>
        </w:rPr>
      </w:pPr>
      <w:r w:rsidRPr="001E5B0B">
        <w:rPr>
          <w:szCs w:val="16"/>
        </w:rPr>
        <w:t xml:space="preserve">Tel: +49 (0) 25 34 - 97 44 </w:t>
      </w:r>
      <w:r w:rsidR="0036736D" w:rsidRPr="001E5B0B">
        <w:rPr>
          <w:szCs w:val="16"/>
        </w:rPr>
        <w:t>–</w:t>
      </w:r>
      <w:r w:rsidRPr="001E5B0B">
        <w:rPr>
          <w:szCs w:val="16"/>
        </w:rPr>
        <w:t xml:space="preserve"> 171</w:t>
      </w:r>
    </w:p>
    <w:p w14:paraId="0B526335" w14:textId="77777777" w:rsidR="00B81121" w:rsidRPr="001E5B0B" w:rsidRDefault="00B81121" w:rsidP="00E80AEC">
      <w:pPr>
        <w:pStyle w:val="RechteSpalte"/>
        <w:ind w:right="1133"/>
        <w:rPr>
          <w:szCs w:val="16"/>
        </w:rPr>
      </w:pPr>
      <w:r w:rsidRPr="001E5B0B">
        <w:rPr>
          <w:szCs w:val="16"/>
        </w:rPr>
        <w:t>Fax: +49 (0) 25 34 - 97 44 - 4172</w:t>
      </w:r>
    </w:p>
    <w:p w14:paraId="72B4A58B" w14:textId="77777777" w:rsidR="00B81121" w:rsidRPr="001E5B0B" w:rsidRDefault="00B81121" w:rsidP="00E80AEC">
      <w:pPr>
        <w:pStyle w:val="RechteSpalte"/>
        <w:ind w:right="1133"/>
        <w:rPr>
          <w:szCs w:val="16"/>
        </w:rPr>
      </w:pPr>
      <w:r w:rsidRPr="001E5B0B">
        <w:rPr>
          <w:szCs w:val="16"/>
        </w:rPr>
        <w:t xml:space="preserve">E-Mail: </w:t>
      </w:r>
      <w:hyperlink r:id="rId13" w:history="1">
        <w:r w:rsidRPr="001E5B0B">
          <w:rPr>
            <w:rStyle w:val="Hyperlink"/>
            <w:szCs w:val="16"/>
          </w:rPr>
          <w:t>celkemann@p-jentschura.com</w:t>
        </w:r>
      </w:hyperlink>
    </w:p>
    <w:p w14:paraId="173FB5AB" w14:textId="77777777" w:rsidR="00B81121" w:rsidRPr="001E5B0B" w:rsidRDefault="00B81121" w:rsidP="00E80AEC">
      <w:pPr>
        <w:pStyle w:val="RechteSpalte"/>
        <w:ind w:right="1133"/>
        <w:rPr>
          <w:sz w:val="18"/>
          <w:szCs w:val="18"/>
        </w:rPr>
      </w:pPr>
    </w:p>
    <w:p w14:paraId="02291174" w14:textId="77777777" w:rsidR="004A6408" w:rsidRPr="00E80AEC" w:rsidRDefault="00FB44BB" w:rsidP="00E80AEC">
      <w:pPr>
        <w:pStyle w:val="RechteSpalte"/>
        <w:ind w:right="1133"/>
        <w:rPr>
          <w:sz w:val="18"/>
          <w:szCs w:val="18"/>
        </w:rPr>
      </w:pPr>
      <w:r w:rsidRPr="001E5B0B">
        <w:rPr>
          <w:sz w:val="18"/>
          <w:szCs w:val="18"/>
          <w:lang w:eastAsia="de-DE"/>
        </w:rPr>
        <w:drawing>
          <wp:inline distT="0" distB="0" distL="0" distR="0" wp14:anchorId="7C8F48AF" wp14:editId="1FE44E99">
            <wp:extent cx="971550" cy="323850"/>
            <wp:effectExtent l="0" t="0" r="0" b="0"/>
            <wp:docPr id="2" name="Bild 1" descr="F:\Unternehmenskommunikation\Desktop_Unterlagen_2012\erst_versorgung\social_me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Unternehmenskommunikation\Desktop_Unterlagen_2012\erst_versorgung\social_medi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323850"/>
                    </a:xfrm>
                    <a:prstGeom prst="rect">
                      <a:avLst/>
                    </a:prstGeom>
                    <a:noFill/>
                    <a:ln>
                      <a:noFill/>
                    </a:ln>
                  </pic:spPr>
                </pic:pic>
              </a:graphicData>
            </a:graphic>
          </wp:inline>
        </w:drawing>
      </w:r>
      <w:r w:rsidR="00B81121" w:rsidRPr="001E5B0B">
        <w:rPr>
          <w:sz w:val="18"/>
          <w:szCs w:val="18"/>
          <w:lang w:eastAsia="de-DE"/>
        </w:rPr>
        <w:t xml:space="preserve">        </w:t>
      </w:r>
    </w:p>
    <w:sectPr w:rsidR="004A6408" w:rsidRPr="00E80AEC" w:rsidSect="001D4633">
      <w:headerReference w:type="default" r:id="rId15"/>
      <w:pgSz w:w="11906" w:h="16838"/>
      <w:pgMar w:top="3686" w:right="1134" w:bottom="1377" w:left="1134" w:header="62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596A" w14:textId="77777777" w:rsidR="00D6282E" w:rsidRPr="001E5B0B" w:rsidRDefault="00D6282E">
      <w:pPr>
        <w:spacing w:line="240" w:lineRule="auto"/>
      </w:pPr>
      <w:r w:rsidRPr="001E5B0B">
        <w:separator/>
      </w:r>
    </w:p>
  </w:endnote>
  <w:endnote w:type="continuationSeparator" w:id="0">
    <w:p w14:paraId="6D41BDCC" w14:textId="77777777" w:rsidR="00D6282E" w:rsidRPr="001E5B0B" w:rsidRDefault="00D6282E">
      <w:pPr>
        <w:spacing w:line="240" w:lineRule="auto"/>
      </w:pPr>
      <w:r w:rsidRPr="001E5B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D169" w14:textId="77777777" w:rsidR="00D6282E" w:rsidRPr="001E5B0B" w:rsidRDefault="00D6282E">
      <w:pPr>
        <w:spacing w:line="240" w:lineRule="auto"/>
      </w:pPr>
      <w:r w:rsidRPr="001E5B0B">
        <w:separator/>
      </w:r>
    </w:p>
  </w:footnote>
  <w:footnote w:type="continuationSeparator" w:id="0">
    <w:p w14:paraId="252C02F3" w14:textId="77777777" w:rsidR="00D6282E" w:rsidRPr="001E5B0B" w:rsidRDefault="00D6282E">
      <w:pPr>
        <w:spacing w:line="240" w:lineRule="auto"/>
      </w:pPr>
      <w:r w:rsidRPr="001E5B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E8E0" w14:textId="77777777" w:rsidR="004F6034" w:rsidRPr="001E5B0B" w:rsidRDefault="004F6034">
    <w:pPr>
      <w:pStyle w:val="Kopfzeile"/>
      <w:rPr>
        <w:b/>
        <w:sz w:val="35"/>
      </w:rPr>
    </w:pPr>
    <w:r w:rsidRPr="001E5B0B">
      <w:rPr>
        <w:rStyle w:val="Seitenzahl"/>
        <w:b/>
        <w:sz w:val="16"/>
      </w:rPr>
      <w:t xml:space="preserve">Seite </w:t>
    </w:r>
    <w:r w:rsidRPr="001E5B0B">
      <w:rPr>
        <w:rStyle w:val="Seitenzahl"/>
        <w:b/>
        <w:sz w:val="16"/>
      </w:rPr>
      <w:fldChar w:fldCharType="begin"/>
    </w:r>
    <w:r w:rsidRPr="001E5B0B">
      <w:rPr>
        <w:rStyle w:val="Seitenzahl"/>
        <w:b/>
        <w:sz w:val="16"/>
      </w:rPr>
      <w:instrText xml:space="preserve"> PAGE </w:instrText>
    </w:r>
    <w:r w:rsidRPr="001E5B0B">
      <w:rPr>
        <w:rStyle w:val="Seitenzahl"/>
        <w:b/>
        <w:sz w:val="16"/>
      </w:rPr>
      <w:fldChar w:fldCharType="separate"/>
    </w:r>
    <w:r w:rsidR="00630FEE" w:rsidRPr="001E5B0B">
      <w:rPr>
        <w:rStyle w:val="Seitenzahl"/>
        <w:b/>
        <w:sz w:val="16"/>
      </w:rPr>
      <w:t>3</w:t>
    </w:r>
    <w:r w:rsidRPr="001E5B0B">
      <w:rPr>
        <w:rStyle w:val="Seitenzahl"/>
        <w:b/>
        <w:sz w:val="16"/>
      </w:rPr>
      <w:fldChar w:fldCharType="end"/>
    </w:r>
    <w:r w:rsidRPr="001E5B0B">
      <w:rPr>
        <w:rStyle w:val="Seitenzahl"/>
        <w:b/>
        <w:sz w:val="16"/>
      </w:rPr>
      <w:t xml:space="preserve"> von </w:t>
    </w:r>
    <w:r w:rsidRPr="001E5B0B">
      <w:rPr>
        <w:rStyle w:val="Seitenzahl"/>
        <w:b/>
        <w:sz w:val="16"/>
      </w:rPr>
      <w:fldChar w:fldCharType="begin"/>
    </w:r>
    <w:r w:rsidRPr="001E5B0B">
      <w:rPr>
        <w:rStyle w:val="Seitenzahl"/>
        <w:b/>
        <w:sz w:val="16"/>
      </w:rPr>
      <w:instrText xml:space="preserve"> NUMPAGES \*Arabic </w:instrText>
    </w:r>
    <w:r w:rsidRPr="001E5B0B">
      <w:rPr>
        <w:rStyle w:val="Seitenzahl"/>
        <w:b/>
        <w:sz w:val="16"/>
      </w:rPr>
      <w:fldChar w:fldCharType="separate"/>
    </w:r>
    <w:r w:rsidR="00630FEE" w:rsidRPr="001E5B0B">
      <w:rPr>
        <w:rStyle w:val="Seitenzahl"/>
        <w:b/>
        <w:sz w:val="16"/>
      </w:rPr>
      <w:t>3</w:t>
    </w:r>
    <w:r w:rsidRPr="001E5B0B">
      <w:rPr>
        <w:rStyle w:val="Seitenzahl"/>
        <w:b/>
        <w:sz w:val="16"/>
      </w:rPr>
      <w:fldChar w:fldCharType="end"/>
    </w:r>
    <w:r w:rsidRPr="001E5B0B">
      <w:rPr>
        <w:b/>
        <w:sz w:val="35"/>
      </w:rPr>
      <w:t xml:space="preserve">                                      </w:t>
    </w:r>
  </w:p>
  <w:p w14:paraId="3754C5B9" w14:textId="77777777" w:rsidR="004F6034" w:rsidRPr="001E5B0B" w:rsidRDefault="004F6034">
    <w:pPr>
      <w:pStyle w:val="Kopfzeile"/>
      <w:tabs>
        <w:tab w:val="left" w:pos="6555"/>
      </w:tabs>
      <w:rPr>
        <w:b/>
        <w:sz w:val="35"/>
      </w:rPr>
    </w:pPr>
    <w:r w:rsidRPr="001E5B0B">
      <w:rPr>
        <w:b/>
        <w:sz w:val="35"/>
      </w:rPr>
      <w:tab/>
    </w:r>
    <w:r w:rsidRPr="001E5B0B">
      <w:rPr>
        <w:b/>
        <w:sz w:val="35"/>
      </w:rPr>
      <w:tab/>
    </w:r>
    <w:r w:rsidRPr="001E5B0B">
      <w:rPr>
        <w:b/>
        <w:sz w:val="35"/>
      </w:rPr>
      <w:tab/>
      <w:t xml:space="preserve">    </w:t>
    </w:r>
    <w:r w:rsidR="00AB50B1" w:rsidRPr="001E5B0B">
      <w:rPr>
        <w:b/>
        <w:sz w:val="35"/>
        <w:lang w:eastAsia="de-DE"/>
      </w:rPr>
      <w:drawing>
        <wp:inline distT="0" distB="0" distL="0" distR="0" wp14:anchorId="70258BD0" wp14:editId="6B71B0AF">
          <wp:extent cx="1333500" cy="495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solidFill>
                    <a:srgbClr val="FFFFFF"/>
                  </a:solidFill>
                  <a:ln>
                    <a:noFill/>
                  </a:ln>
                </pic:spPr>
              </pic:pic>
            </a:graphicData>
          </a:graphic>
        </wp:inline>
      </w:drawing>
    </w:r>
    <w:r w:rsidRPr="001E5B0B">
      <w:rPr>
        <w:b/>
        <w:sz w:val="35"/>
      </w:rPr>
      <w:t xml:space="preserve">       </w:t>
    </w:r>
  </w:p>
  <w:p w14:paraId="4A3216B5" w14:textId="77777777" w:rsidR="004F6034" w:rsidRPr="001E5B0B" w:rsidRDefault="004F6034">
    <w:pPr>
      <w:rPr>
        <w:b/>
        <w:sz w:val="35"/>
      </w:rPr>
    </w:pPr>
    <w:r w:rsidRPr="001E5B0B">
      <w:rPr>
        <w:sz w:val="40"/>
        <w:szCs w:val="40"/>
      </w:rPr>
      <w:t>Presseinformation</w:t>
    </w:r>
    <w:r w:rsidRPr="001E5B0B">
      <w:rPr>
        <w:b/>
        <w:sz w:val="35"/>
      </w:rPr>
      <w:tab/>
      <w:t xml:space="preserve"> </w:t>
    </w:r>
    <w:r w:rsidRPr="001E5B0B">
      <w:rPr>
        <w:b/>
        <w:sz w:val="3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862107"/>
    <w:multiLevelType w:val="hybridMultilevel"/>
    <w:tmpl w:val="38767822"/>
    <w:lvl w:ilvl="0" w:tplc="B88A3F84">
      <w:start w:val="16"/>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E63D8B"/>
    <w:multiLevelType w:val="hybridMultilevel"/>
    <w:tmpl w:val="E910CDAE"/>
    <w:lvl w:ilvl="0" w:tplc="205CB8EC">
      <w:start w:val="16"/>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6204916">
    <w:abstractNumId w:val="0"/>
  </w:num>
  <w:num w:numId="2" w16cid:durableId="109059660">
    <w:abstractNumId w:val="1"/>
  </w:num>
  <w:num w:numId="3" w16cid:durableId="432363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B6"/>
    <w:rsid w:val="00014314"/>
    <w:rsid w:val="00021DAE"/>
    <w:rsid w:val="00023459"/>
    <w:rsid w:val="00033439"/>
    <w:rsid w:val="0008623F"/>
    <w:rsid w:val="000B062C"/>
    <w:rsid w:val="000C1D83"/>
    <w:rsid w:val="000C2F39"/>
    <w:rsid w:val="000D3FF4"/>
    <w:rsid w:val="000E07E3"/>
    <w:rsid w:val="000F5693"/>
    <w:rsid w:val="000F7508"/>
    <w:rsid w:val="001032E4"/>
    <w:rsid w:val="00120581"/>
    <w:rsid w:val="00130403"/>
    <w:rsid w:val="001315FF"/>
    <w:rsid w:val="00144902"/>
    <w:rsid w:val="0014651B"/>
    <w:rsid w:val="001C1DEC"/>
    <w:rsid w:val="001D4633"/>
    <w:rsid w:val="001E2B27"/>
    <w:rsid w:val="001E5B0B"/>
    <w:rsid w:val="00203E8E"/>
    <w:rsid w:val="00213E9A"/>
    <w:rsid w:val="002173B9"/>
    <w:rsid w:val="00233A3E"/>
    <w:rsid w:val="002436B0"/>
    <w:rsid w:val="0025434A"/>
    <w:rsid w:val="00257AC7"/>
    <w:rsid w:val="00283BA4"/>
    <w:rsid w:val="0028417D"/>
    <w:rsid w:val="0029007E"/>
    <w:rsid w:val="002A5D22"/>
    <w:rsid w:val="002B31DA"/>
    <w:rsid w:val="002B47AF"/>
    <w:rsid w:val="002B62CD"/>
    <w:rsid w:val="003058D3"/>
    <w:rsid w:val="00306A17"/>
    <w:rsid w:val="00311982"/>
    <w:rsid w:val="00313BAE"/>
    <w:rsid w:val="003229FC"/>
    <w:rsid w:val="0033409F"/>
    <w:rsid w:val="0033552F"/>
    <w:rsid w:val="00353166"/>
    <w:rsid w:val="0036736D"/>
    <w:rsid w:val="00367435"/>
    <w:rsid w:val="00370BD6"/>
    <w:rsid w:val="00377D52"/>
    <w:rsid w:val="0038067B"/>
    <w:rsid w:val="003856D2"/>
    <w:rsid w:val="003B5C25"/>
    <w:rsid w:val="003B77B7"/>
    <w:rsid w:val="003E6499"/>
    <w:rsid w:val="003E7D30"/>
    <w:rsid w:val="00400D68"/>
    <w:rsid w:val="00414B00"/>
    <w:rsid w:val="004A3675"/>
    <w:rsid w:val="004A6408"/>
    <w:rsid w:val="004C14A0"/>
    <w:rsid w:val="004C299F"/>
    <w:rsid w:val="004C4192"/>
    <w:rsid w:val="004E0613"/>
    <w:rsid w:val="004E06AD"/>
    <w:rsid w:val="004F6034"/>
    <w:rsid w:val="004F7FAA"/>
    <w:rsid w:val="00504037"/>
    <w:rsid w:val="00517710"/>
    <w:rsid w:val="00534D12"/>
    <w:rsid w:val="00537B6F"/>
    <w:rsid w:val="00546973"/>
    <w:rsid w:val="00565388"/>
    <w:rsid w:val="00581F8D"/>
    <w:rsid w:val="005B1D56"/>
    <w:rsid w:val="005B66A0"/>
    <w:rsid w:val="005F010A"/>
    <w:rsid w:val="005F57E8"/>
    <w:rsid w:val="00612DE0"/>
    <w:rsid w:val="00613DC9"/>
    <w:rsid w:val="00617965"/>
    <w:rsid w:val="00630FEE"/>
    <w:rsid w:val="00674A6D"/>
    <w:rsid w:val="0067514A"/>
    <w:rsid w:val="006831E8"/>
    <w:rsid w:val="006931D8"/>
    <w:rsid w:val="00695E0E"/>
    <w:rsid w:val="006A73E1"/>
    <w:rsid w:val="006C6688"/>
    <w:rsid w:val="006D7818"/>
    <w:rsid w:val="006E0CC3"/>
    <w:rsid w:val="006E5EB7"/>
    <w:rsid w:val="006F3342"/>
    <w:rsid w:val="007053D1"/>
    <w:rsid w:val="007158DA"/>
    <w:rsid w:val="00717BC3"/>
    <w:rsid w:val="00721FFB"/>
    <w:rsid w:val="00727A1D"/>
    <w:rsid w:val="0074286B"/>
    <w:rsid w:val="00746081"/>
    <w:rsid w:val="00767B11"/>
    <w:rsid w:val="00787235"/>
    <w:rsid w:val="007878A6"/>
    <w:rsid w:val="00787E31"/>
    <w:rsid w:val="007A5EB6"/>
    <w:rsid w:val="007C7706"/>
    <w:rsid w:val="007E6F78"/>
    <w:rsid w:val="007F270E"/>
    <w:rsid w:val="0081235D"/>
    <w:rsid w:val="00820F51"/>
    <w:rsid w:val="00823EB6"/>
    <w:rsid w:val="00832B46"/>
    <w:rsid w:val="0084518E"/>
    <w:rsid w:val="00846227"/>
    <w:rsid w:val="00850C00"/>
    <w:rsid w:val="00866682"/>
    <w:rsid w:val="008B6AE1"/>
    <w:rsid w:val="008D47CE"/>
    <w:rsid w:val="00932458"/>
    <w:rsid w:val="009403A9"/>
    <w:rsid w:val="00944C98"/>
    <w:rsid w:val="009450D3"/>
    <w:rsid w:val="00974B27"/>
    <w:rsid w:val="009A2AE2"/>
    <w:rsid w:val="009B64DA"/>
    <w:rsid w:val="009C6BB9"/>
    <w:rsid w:val="009D31DD"/>
    <w:rsid w:val="009F5370"/>
    <w:rsid w:val="00A54589"/>
    <w:rsid w:val="00A67173"/>
    <w:rsid w:val="00A71408"/>
    <w:rsid w:val="00A810A1"/>
    <w:rsid w:val="00AA5409"/>
    <w:rsid w:val="00AA7456"/>
    <w:rsid w:val="00AB05E1"/>
    <w:rsid w:val="00AB50B1"/>
    <w:rsid w:val="00AD3474"/>
    <w:rsid w:val="00AE1742"/>
    <w:rsid w:val="00AE5B0D"/>
    <w:rsid w:val="00B31928"/>
    <w:rsid w:val="00B375B2"/>
    <w:rsid w:val="00B57F3F"/>
    <w:rsid w:val="00B75BE6"/>
    <w:rsid w:val="00B8065A"/>
    <w:rsid w:val="00B81121"/>
    <w:rsid w:val="00B86571"/>
    <w:rsid w:val="00BB17FD"/>
    <w:rsid w:val="00BC0896"/>
    <w:rsid w:val="00BD3870"/>
    <w:rsid w:val="00BE2071"/>
    <w:rsid w:val="00BF104C"/>
    <w:rsid w:val="00BF7A84"/>
    <w:rsid w:val="00C012AA"/>
    <w:rsid w:val="00C027F5"/>
    <w:rsid w:val="00C22979"/>
    <w:rsid w:val="00C34799"/>
    <w:rsid w:val="00C559CC"/>
    <w:rsid w:val="00C635D9"/>
    <w:rsid w:val="00C76E6B"/>
    <w:rsid w:val="00C83AA4"/>
    <w:rsid w:val="00CA3219"/>
    <w:rsid w:val="00CD1FF6"/>
    <w:rsid w:val="00CE6401"/>
    <w:rsid w:val="00D103DD"/>
    <w:rsid w:val="00D17F08"/>
    <w:rsid w:val="00D25AD4"/>
    <w:rsid w:val="00D6282E"/>
    <w:rsid w:val="00D634D3"/>
    <w:rsid w:val="00D773EA"/>
    <w:rsid w:val="00D90923"/>
    <w:rsid w:val="00D97092"/>
    <w:rsid w:val="00DB52FA"/>
    <w:rsid w:val="00DC4DD1"/>
    <w:rsid w:val="00DC5C3D"/>
    <w:rsid w:val="00DC78BD"/>
    <w:rsid w:val="00DD555B"/>
    <w:rsid w:val="00E158C3"/>
    <w:rsid w:val="00E249F6"/>
    <w:rsid w:val="00E2644B"/>
    <w:rsid w:val="00E27DE9"/>
    <w:rsid w:val="00E80AEC"/>
    <w:rsid w:val="00E851FE"/>
    <w:rsid w:val="00EA789A"/>
    <w:rsid w:val="00EC2626"/>
    <w:rsid w:val="00EC6E09"/>
    <w:rsid w:val="00EC7B8D"/>
    <w:rsid w:val="00ED0329"/>
    <w:rsid w:val="00ED085F"/>
    <w:rsid w:val="00ED1F83"/>
    <w:rsid w:val="00EE1D79"/>
    <w:rsid w:val="00EF77A1"/>
    <w:rsid w:val="00F0217F"/>
    <w:rsid w:val="00F21F22"/>
    <w:rsid w:val="00F2234E"/>
    <w:rsid w:val="00F3648E"/>
    <w:rsid w:val="00F4616A"/>
    <w:rsid w:val="00F8514C"/>
    <w:rsid w:val="00F95121"/>
    <w:rsid w:val="00FA0F47"/>
    <w:rsid w:val="00FA3B6F"/>
    <w:rsid w:val="00FA79E4"/>
    <w:rsid w:val="00FB44BB"/>
    <w:rsid w:val="00FB78B0"/>
    <w:rsid w:val="00FC682F"/>
    <w:rsid w:val="00FC6D66"/>
    <w:rsid w:val="00FD0EA6"/>
    <w:rsid w:val="00FE1981"/>
    <w:rsid w:val="00FE42A9"/>
    <w:rsid w:val="00FE4C9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4]" strokecolor="none [1]" shadowcolor="none [2]"/>
    </o:shapedefaults>
    <o:shapelayout v:ext="edit">
      <o:idmap v:ext="edit" data="1"/>
    </o:shapelayout>
  </w:shapeDefaults>
  <w:doNotEmbedSmartTags/>
  <w:decimalSymbol w:val=","/>
  <w:listSeparator w:val=";"/>
  <w14:docId w14:val="6122C1F1"/>
  <w15:chartTrackingRefBased/>
  <w15:docId w15:val="{35CE7624-E60C-4A2C-844C-D8BF443F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360" w:lineRule="auto"/>
      <w:ind w:right="2835"/>
    </w:pPr>
    <w:rPr>
      <w:rFonts w:ascii="Verdana" w:hAnsi="Verdana"/>
      <w:lang w:eastAsia="ar-SA"/>
    </w:rPr>
  </w:style>
  <w:style w:type="paragraph" w:styleId="berschrift1">
    <w:name w:val="heading 1"/>
    <w:basedOn w:val="Standard"/>
    <w:next w:val="Standard"/>
    <w:qFormat/>
    <w:pPr>
      <w:keepNext/>
      <w:numPr>
        <w:numId w:val="1"/>
      </w:numPr>
      <w:spacing w:line="264" w:lineRule="auto"/>
      <w:outlineLvl w:val="0"/>
    </w:pPr>
    <w:rPr>
      <w:b/>
      <w:bCs/>
      <w:u w:val="single"/>
    </w:rPr>
  </w:style>
  <w:style w:type="paragraph" w:styleId="berschrift2">
    <w:name w:val="heading 2"/>
    <w:basedOn w:val="Standard"/>
    <w:next w:val="Standard"/>
    <w:qFormat/>
    <w:pPr>
      <w:keepNext/>
      <w:numPr>
        <w:ilvl w:val="1"/>
        <w:numId w:val="1"/>
      </w:numPr>
      <w:ind w:left="0" w:firstLine="0"/>
      <w:outlineLvl w:val="1"/>
    </w:pPr>
    <w:rPr>
      <w:b/>
      <w:bCs/>
      <w:u w:val="single"/>
    </w:rPr>
  </w:style>
  <w:style w:type="paragraph" w:styleId="berschrift3">
    <w:name w:val="heading 3"/>
    <w:basedOn w:val="Standard"/>
    <w:next w:val="Textkrper"/>
    <w:qFormat/>
    <w:pPr>
      <w:numPr>
        <w:ilvl w:val="2"/>
        <w:numId w:val="1"/>
      </w:numPr>
      <w:spacing w:before="100" w:after="100" w:line="240" w:lineRule="auto"/>
      <w:ind w:left="0" w:right="0" w:firstLine="0"/>
      <w:outlineLvl w:val="2"/>
    </w:pPr>
    <w:rPr>
      <w:rFonts w:ascii="Arial Unicode MS" w:eastAsia="Arial Unicode MS" w:hAnsi="Arial Unicode MS" w:cs="Arial Unicode MS"/>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1z0">
    <w:name w:val="WW8Num1z0"/>
    <w:rPr>
      <w:rFonts w:ascii="Symbol" w:hAnsi="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rPr>
  </w:style>
  <w:style w:type="character" w:customStyle="1" w:styleId="WW8Num2z0">
    <w:name w:val="WW8Num2z0"/>
    <w:rPr>
      <w:rFonts w:ascii="Wingdings" w:hAnsi="Wingdings"/>
    </w:rPr>
  </w:style>
  <w:style w:type="character" w:customStyle="1" w:styleId="WW8Num2z1">
    <w:name w:val="WW8Num2z1"/>
    <w:rPr>
      <w:rFonts w:ascii="Courier New" w:hAnsi="Courier New" w:cs="Symbol"/>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Verdana"/>
    </w:rPr>
  </w:style>
  <w:style w:type="character" w:customStyle="1" w:styleId="WW8Num3z3">
    <w:name w:val="WW8Num3z3"/>
    <w:rPr>
      <w:rFonts w:ascii="Symbol" w:hAnsi="Symbol"/>
    </w:rPr>
  </w:style>
  <w:style w:type="character" w:customStyle="1" w:styleId="WW8Num4z0">
    <w:name w:val="WW8Num4z0"/>
    <w:rPr>
      <w:rFonts w:ascii="Verdana" w:eastAsia="Times New Roman" w:hAnsi="Verdana"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Symbol"/>
    </w:rPr>
  </w:style>
  <w:style w:type="character" w:customStyle="1" w:styleId="WW8Num5z2">
    <w:name w:val="WW8Num5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Verdana"/>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Verdana"/>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Symbol"/>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1">
    <w:name w:val="WW8Num10z1"/>
    <w:rPr>
      <w:rFonts w:ascii="Courier New" w:hAnsi="Courier New" w:cs="Verdana"/>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Symbol"/>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Verdana"/>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Symbol"/>
    </w:rPr>
  </w:style>
  <w:style w:type="character" w:customStyle="1" w:styleId="WW8Num15z3">
    <w:name w:val="WW8Num15z3"/>
    <w:rPr>
      <w:rFonts w:ascii="Symbol" w:hAnsi="Symbol"/>
    </w:rPr>
  </w:style>
  <w:style w:type="character" w:customStyle="1" w:styleId="WW-Absatz-Standardschriftart111111111111111">
    <w:name w:val="WW-Absatz-Standardschriftart111111111111111"/>
  </w:style>
  <w:style w:type="character" w:styleId="Seitenzahl">
    <w:name w:val="page number"/>
    <w:basedOn w:val="WW-Absatz-Standardschriftart111111111111111"/>
  </w:style>
  <w:style w:type="character" w:styleId="Hyperlink">
    <w:name w:val="Hyperlink"/>
    <w:rPr>
      <w:color w:val="0000FF"/>
      <w:u w:val="single"/>
    </w:rPr>
  </w:style>
  <w:style w:type="character" w:customStyle="1" w:styleId="BesuchterHyperlink">
    <w:name w:val="BesuchterHyperlink"/>
    <w:rPr>
      <w:color w:val="800080"/>
      <w:u w:val="single"/>
    </w:rPr>
  </w:style>
  <w:style w:type="character" w:styleId="Fett">
    <w:name w:val="Strong"/>
    <w:uiPriority w:val="22"/>
    <w:qFormat/>
    <w:rPr>
      <w:b/>
      <w:bCs/>
    </w:rPr>
  </w:style>
  <w:style w:type="character" w:customStyle="1" w:styleId="Kommentarzeichen1">
    <w:name w:val="Kommentarzeichen1"/>
    <w:rPr>
      <w:sz w:val="16"/>
      <w:szCs w:val="16"/>
    </w:rPr>
  </w:style>
  <w:style w:type="character" w:styleId="Hervorhebung">
    <w:name w:val="Emphasis"/>
    <w:qFormat/>
    <w:rPr>
      <w:i/>
      <w:iCs/>
    </w:rPr>
  </w:style>
  <w:style w:type="paragraph" w:customStyle="1" w:styleId="berschrift">
    <w:name w:val="Überschrift"/>
    <w:basedOn w:val="Dachzeile"/>
    <w:next w:val="Textkrper"/>
    <w:pPr>
      <w:spacing w:before="240" w:line="240" w:lineRule="auto"/>
    </w:pPr>
    <w:rPr>
      <w:sz w:val="24"/>
      <w:u w:val="none"/>
    </w:rPr>
  </w:style>
  <w:style w:type="paragraph" w:styleId="Textkrper">
    <w:name w:val="Body Text"/>
    <w:basedOn w:val="Standard"/>
    <w:pPr>
      <w:ind w:right="2692"/>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Dachzeile">
    <w:name w:val="Dachzeile"/>
    <w:basedOn w:val="Standard"/>
    <w:rPr>
      <w:b/>
      <w:bCs/>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264" w:lineRule="auto"/>
    </w:pPr>
    <w:rPr>
      <w:rFonts w:eastAsia="Times"/>
    </w:rPr>
  </w:style>
  <w:style w:type="paragraph" w:customStyle="1" w:styleId="Anreier">
    <w:name w:val="Anreißer"/>
    <w:basedOn w:val="berschrift"/>
    <w:pPr>
      <w:spacing w:before="0" w:line="360" w:lineRule="auto"/>
    </w:pPr>
    <w:rPr>
      <w:sz w:val="20"/>
    </w:rPr>
  </w:style>
  <w:style w:type="paragraph" w:styleId="StandardWeb">
    <w:name w:val="Normal (Web)"/>
    <w:basedOn w:val="Standard"/>
    <w:rPr>
      <w:rFonts w:ascii="Times New Roman" w:hAnsi="Times New Roman"/>
      <w:sz w:val="24"/>
      <w:szCs w:val="24"/>
    </w:rPr>
  </w:style>
  <w:style w:type="paragraph" w:customStyle="1" w:styleId="FormatvorlageStandardWebAutomatischZeilenabstandMindestens12pt">
    <w:name w:val="Formatvorlage Standard (Web) + Automatisch Zeilenabstand:  Mindestens 12 pt"/>
    <w:basedOn w:val="StandardWeb"/>
    <w:pPr>
      <w:shd w:val="clear" w:color="auto" w:fill="FFFFFF"/>
      <w:spacing w:after="216" w:line="240" w:lineRule="atLeast"/>
    </w:pPr>
    <w:rPr>
      <w:rFonts w:ascii="Arial" w:hAnsi="Arial"/>
      <w:sz w:val="22"/>
      <w:szCs w:val="20"/>
    </w:rPr>
  </w:style>
  <w:style w:type="paragraph" w:customStyle="1" w:styleId="FormatvorlageArial12ptKursivBlock">
    <w:name w:val="Formatvorlage Arial 12 pt Kursiv Block"/>
    <w:basedOn w:val="Standard"/>
    <w:pPr>
      <w:spacing w:after="240" w:line="240" w:lineRule="auto"/>
      <w:ind w:right="0"/>
      <w:jc w:val="both"/>
    </w:pPr>
    <w:rPr>
      <w:rFonts w:ascii="Arial" w:hAnsi="Arial"/>
      <w:i/>
      <w:iCs/>
      <w:sz w:val="22"/>
    </w:rPr>
  </w:style>
  <w:style w:type="paragraph" w:customStyle="1" w:styleId="RechteSpalte">
    <w:name w:val="Rechte Spalte"/>
    <w:basedOn w:val="Standard"/>
    <w:pPr>
      <w:spacing w:line="240" w:lineRule="auto"/>
      <w:ind w:right="0"/>
    </w:pPr>
    <w:rPr>
      <w:sz w:val="16"/>
    </w:rPr>
  </w:style>
  <w:style w:type="paragraph" w:customStyle="1" w:styleId="Textkrper21">
    <w:name w:val="Textkörper 21"/>
    <w:basedOn w:val="Standard"/>
    <w:pPr>
      <w:jc w:val="both"/>
    </w:pPr>
  </w:style>
  <w:style w:type="paragraph" w:customStyle="1" w:styleId="Sprechblasentext1">
    <w:name w:val="Sprechblasentext1"/>
    <w:basedOn w:val="Standard"/>
    <w:rPr>
      <w:rFonts w:ascii="Tahoma" w:hAnsi="Tahoma" w:cs="Tahoma"/>
      <w:sz w:val="16"/>
      <w:szCs w:val="16"/>
    </w:rPr>
  </w:style>
  <w:style w:type="paragraph" w:customStyle="1" w:styleId="Kommentartext1">
    <w:name w:val="Kommentartext1"/>
    <w:basedOn w:val="Standard"/>
  </w:style>
  <w:style w:type="paragraph" w:customStyle="1" w:styleId="CommentSubject">
    <w:name w:val="Comment Subject"/>
    <w:basedOn w:val="Kommentartext1"/>
    <w:next w:val="Kommentartext1"/>
    <w:rPr>
      <w:b/>
      <w:bCs/>
    </w:rPr>
  </w:style>
  <w:style w:type="paragraph" w:styleId="Sprechblasentext">
    <w:name w:val="Balloon Text"/>
    <w:basedOn w:val="Standard"/>
    <w:rPr>
      <w:rFonts w:ascii="Tahoma" w:hAnsi="Tahoma" w:cs="Tahoma"/>
      <w:sz w:val="16"/>
      <w:szCs w:val="16"/>
    </w:rPr>
  </w:style>
  <w:style w:type="paragraph" w:customStyle="1" w:styleId="Rahmeninhalt">
    <w:name w:val="Rahmeninhalt"/>
    <w:basedOn w:val="Textkrper"/>
  </w:style>
  <w:style w:type="character" w:styleId="NichtaufgelsteErwhnung">
    <w:name w:val="Unresolved Mention"/>
    <w:basedOn w:val="Absatz-Standardschriftart"/>
    <w:uiPriority w:val="99"/>
    <w:semiHidden/>
    <w:unhideWhenUsed/>
    <w:rsid w:val="0030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025268">
      <w:bodyDiv w:val="1"/>
      <w:marLeft w:val="0"/>
      <w:marRight w:val="0"/>
      <w:marTop w:val="0"/>
      <w:marBottom w:val="0"/>
      <w:divBdr>
        <w:top w:val="none" w:sz="0" w:space="0" w:color="auto"/>
        <w:left w:val="none" w:sz="0" w:space="0" w:color="auto"/>
        <w:bottom w:val="none" w:sz="0" w:space="0" w:color="auto"/>
        <w:right w:val="none" w:sz="0" w:space="0" w:color="auto"/>
      </w:divBdr>
    </w:div>
    <w:div w:id="1726027668">
      <w:bodyDiv w:val="1"/>
      <w:marLeft w:val="0"/>
      <w:marRight w:val="0"/>
      <w:marTop w:val="0"/>
      <w:marBottom w:val="0"/>
      <w:divBdr>
        <w:top w:val="none" w:sz="0" w:space="0" w:color="auto"/>
        <w:left w:val="none" w:sz="0" w:space="0" w:color="auto"/>
        <w:bottom w:val="none" w:sz="0" w:space="0" w:color="auto"/>
        <w:right w:val="none" w:sz="0" w:space="0" w:color="auto"/>
      </w:divBdr>
    </w:div>
    <w:div w:id="205288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jentschura-akademie.com" TargetMode="External"/><Relationship Id="rId13" Type="http://schemas.openxmlformats.org/officeDocument/2006/relationships/hyperlink" Target="mailto:celkemann@p-jentschur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www.verlag-jentschur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Jent1\Media\Communications\04_Externe%20Kommunikation\Pressemitteilungen\Vorlagen\www.jentschura-akademi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jentschura.com" TargetMode="External"/><Relationship Id="rId4" Type="http://schemas.openxmlformats.org/officeDocument/2006/relationships/webSettings" Target="webSettings.xml"/><Relationship Id="rId9" Type="http://schemas.openxmlformats.org/officeDocument/2006/relationships/hyperlink" Target="https://jentschura-akademie.com/gemeinschaftsverpflegung-gestalten/"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L:\wfm\pressearbeit\vorlagen\wfm_pi_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wfm_pi_vorlage</Template>
  <TotalTime>0</TotalTime>
  <Pages>5</Pages>
  <Words>788</Words>
  <Characters>4970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Warum ein Handwerksbetrieb in Münsters Technologiepark umzieht</vt:lpstr>
    </vt:vector>
  </TitlesOfParts>
  <Company>Jentschura International GmbH</Company>
  <LinksUpToDate>false</LinksUpToDate>
  <CharactersWithSpaces>5747</CharactersWithSpaces>
  <SharedDoc>false</SharedDoc>
  <HLinks>
    <vt:vector size="6" baseType="variant">
      <vt:variant>
        <vt:i4>65650</vt:i4>
      </vt:variant>
      <vt:variant>
        <vt:i4>0</vt:i4>
      </vt:variant>
      <vt:variant>
        <vt:i4>0</vt:i4>
      </vt:variant>
      <vt:variant>
        <vt:i4>5</vt:i4>
      </vt:variant>
      <vt:variant>
        <vt:lpwstr>mailto:presse@p-jentschura.com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Warum ein Handwerksbetrieb in Münsters Technologiepark umzieht</dc:title>
  <dc:subject/>
  <dc:creator>Christine Elkemann | P. Jentschura</dc:creator>
  <cp:keywords/>
  <cp:lastModifiedBy>Christine Elkemann | P. Jentschura</cp:lastModifiedBy>
  <cp:revision>35</cp:revision>
  <cp:lastPrinted>2026-03-05T13:16:00Z</cp:lastPrinted>
  <dcterms:created xsi:type="dcterms:W3CDTF">2025-09-30T09:35:00Z</dcterms:created>
  <dcterms:modified xsi:type="dcterms:W3CDTF">2026-03-05T13:37:00Z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bruch">
    <vt:lpwstr>0</vt:lpwstr>
  </property>
</Properties>
</file>