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268416" w14:textId="6AC0C897" w:rsidR="0008623F" w:rsidRPr="00E80AEC" w:rsidRDefault="00CC637D" w:rsidP="00B81121">
      <w:pPr>
        <w:pStyle w:val="berschrift2"/>
        <w:numPr>
          <w:ilvl w:val="0"/>
          <w:numId w:val="0"/>
        </w:numPr>
        <w:tabs>
          <w:tab w:val="left" w:pos="7371"/>
        </w:tabs>
        <w:ind w:right="1133"/>
      </w:pPr>
      <w:r>
        <w:t xml:space="preserve">Buchveröffentlichung </w:t>
      </w:r>
    </w:p>
    <w:p w14:paraId="0FA63FD3" w14:textId="77777777" w:rsidR="00787235" w:rsidRPr="00E80AEC" w:rsidRDefault="00787235" w:rsidP="009A2AE2">
      <w:pPr>
        <w:pStyle w:val="berschrift2"/>
        <w:numPr>
          <w:ilvl w:val="0"/>
          <w:numId w:val="0"/>
        </w:numPr>
      </w:pPr>
    </w:p>
    <w:p w14:paraId="5703EF3F" w14:textId="0D3E1471" w:rsidR="00014314" w:rsidRDefault="00CC637D" w:rsidP="006C6688">
      <w:pPr>
        <w:ind w:right="1133"/>
        <w:rPr>
          <w:b/>
          <w:bCs/>
          <w:sz w:val="24"/>
          <w:szCs w:val="24"/>
        </w:rPr>
      </w:pPr>
      <w:r w:rsidRPr="00695AD1">
        <w:rPr>
          <w:b/>
          <w:bCs/>
          <w:i/>
          <w:iCs/>
          <w:sz w:val="24"/>
          <w:szCs w:val="24"/>
        </w:rPr>
        <w:t>Fasten ohne Krisen:</w:t>
      </w:r>
      <w:r w:rsidRPr="00CC637D">
        <w:rPr>
          <w:b/>
          <w:bCs/>
          <w:sz w:val="24"/>
          <w:szCs w:val="24"/>
        </w:rPr>
        <w:t xml:space="preserve"> Neuer Ratgeber stellt Fasten nach der Jentschura</w:t>
      </w:r>
      <w:r w:rsidR="00BB125C">
        <w:rPr>
          <w:b/>
          <w:bCs/>
          <w:sz w:val="24"/>
          <w:szCs w:val="24"/>
        </w:rPr>
        <w:t>-</w:t>
      </w:r>
      <w:r w:rsidRPr="00CC637D">
        <w:rPr>
          <w:b/>
          <w:bCs/>
          <w:sz w:val="24"/>
          <w:szCs w:val="24"/>
        </w:rPr>
        <w:t>Methode vor</w:t>
      </w:r>
    </w:p>
    <w:p w14:paraId="74970F31" w14:textId="77777777" w:rsidR="00CC637D" w:rsidRPr="00CC637D" w:rsidRDefault="00CC637D" w:rsidP="006C6688">
      <w:pPr>
        <w:ind w:right="1133"/>
        <w:rPr>
          <w:b/>
          <w:bCs/>
        </w:rPr>
      </w:pPr>
    </w:p>
    <w:p w14:paraId="14B58C6C" w14:textId="7B619EC7" w:rsidR="00B31928" w:rsidRDefault="00CC637D" w:rsidP="00C73301">
      <w:pPr>
        <w:ind w:right="1133"/>
        <w:rPr>
          <w:b/>
          <w:bCs/>
        </w:rPr>
      </w:pPr>
      <w:r w:rsidRPr="00CC637D">
        <w:rPr>
          <w:b/>
          <w:bCs/>
        </w:rPr>
        <w:t xml:space="preserve">Neues Buch erscheint im Südwest Verlag und </w:t>
      </w:r>
      <w:r w:rsidR="00C73301">
        <w:rPr>
          <w:b/>
          <w:bCs/>
        </w:rPr>
        <w:t xml:space="preserve">ist ab dem 10. Dezember im Buchhandel erhältlich. </w:t>
      </w:r>
    </w:p>
    <w:p w14:paraId="21AE0427" w14:textId="77777777" w:rsidR="00CC637D" w:rsidRDefault="00CC637D" w:rsidP="006C6688">
      <w:pPr>
        <w:ind w:right="1133"/>
        <w:rPr>
          <w:b/>
          <w:bCs/>
        </w:rPr>
      </w:pPr>
    </w:p>
    <w:p w14:paraId="1B10237A" w14:textId="59C92DB0" w:rsidR="00CC637D" w:rsidRDefault="000A4D10" w:rsidP="006C6688">
      <w:pPr>
        <w:ind w:right="1133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EAB219" wp14:editId="7B2BFB0C">
            <wp:extent cx="4111142" cy="5226592"/>
            <wp:effectExtent l="0" t="0" r="3810" b="0"/>
            <wp:docPr id="1625042643" name="Grafik 1" descr="Ein Bild, das Text, Gemüse, Essen, Zutat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42643" name="Grafik 1" descr="Ein Bild, das Text, Gemüse, Essen, Zutaten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706" cy="523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C275" w14:textId="0F330B9E" w:rsidR="00F15B05" w:rsidRDefault="00CC637D" w:rsidP="00F15B05">
      <w:pPr>
        <w:ind w:right="1133"/>
        <w:rPr>
          <w:b/>
          <w:bCs/>
          <w:i/>
          <w:iCs/>
        </w:rPr>
      </w:pPr>
      <w:r>
        <w:rPr>
          <w:b/>
          <w:bCs/>
        </w:rPr>
        <w:t xml:space="preserve">BU: Buchcover </w:t>
      </w:r>
      <w:r w:rsidRPr="000A4D10">
        <w:rPr>
          <w:b/>
          <w:bCs/>
          <w:i/>
          <w:iCs/>
        </w:rPr>
        <w:t>Fasten ohne Krisen</w:t>
      </w:r>
    </w:p>
    <w:p w14:paraId="14399678" w14:textId="24FA43BB" w:rsidR="00CC637D" w:rsidRPr="00F15B05" w:rsidRDefault="00581F8D" w:rsidP="00F15B05">
      <w:pPr>
        <w:ind w:right="1133"/>
        <w:rPr>
          <w:b/>
          <w:bCs/>
        </w:rPr>
      </w:pPr>
      <w:r w:rsidRPr="00F15B05">
        <w:rPr>
          <w:b/>
          <w:bCs/>
        </w:rPr>
        <w:lastRenderedPageBreak/>
        <w:t xml:space="preserve">Münster, </w:t>
      </w:r>
      <w:r w:rsidR="00EC7A51">
        <w:rPr>
          <w:b/>
          <w:bCs/>
        </w:rPr>
        <w:t>2</w:t>
      </w:r>
      <w:r w:rsidR="001528F7">
        <w:rPr>
          <w:b/>
          <w:bCs/>
        </w:rPr>
        <w:t>4</w:t>
      </w:r>
      <w:r w:rsidRPr="00F15B05">
        <w:rPr>
          <w:b/>
          <w:bCs/>
        </w:rPr>
        <w:t>.09.202</w:t>
      </w:r>
      <w:r w:rsidR="00077B20" w:rsidRPr="00F15B05">
        <w:rPr>
          <w:b/>
          <w:bCs/>
        </w:rPr>
        <w:t>6</w:t>
      </w:r>
      <w:r w:rsidRPr="00F15B05">
        <w:rPr>
          <w:b/>
          <w:bCs/>
        </w:rPr>
        <w:t xml:space="preserve">    </w:t>
      </w:r>
      <w:r w:rsidR="00CC637D" w:rsidRPr="00F15B05">
        <w:rPr>
          <w:b/>
          <w:bCs/>
        </w:rPr>
        <w:t xml:space="preserve">Wie lässt sich eine Fastenzeit ganzheitlich gestalten und sinnvoll begleiten? Antworten darauf gibt der neue Ratgeber </w:t>
      </w:r>
      <w:r w:rsidR="00CC637D" w:rsidRPr="00C73301">
        <w:rPr>
          <w:b/>
          <w:bCs/>
          <w:i/>
          <w:iCs/>
        </w:rPr>
        <w:t>Fasten ohne Krisen – Neustart für Körper und Geist nach der bewährten Jentschura</w:t>
      </w:r>
      <w:r w:rsidR="00BB125C" w:rsidRPr="00C73301">
        <w:rPr>
          <w:b/>
          <w:bCs/>
          <w:i/>
          <w:iCs/>
        </w:rPr>
        <w:t>-</w:t>
      </w:r>
      <w:r w:rsidR="00CC637D" w:rsidRPr="00C73301">
        <w:rPr>
          <w:b/>
          <w:bCs/>
          <w:i/>
          <w:iCs/>
        </w:rPr>
        <w:t xml:space="preserve">Methode </w:t>
      </w:r>
      <w:r w:rsidR="00CC637D" w:rsidRPr="00F15B05">
        <w:rPr>
          <w:b/>
          <w:bCs/>
        </w:rPr>
        <w:t>von Autor Paul Düring. Ab dem 10. D</w:t>
      </w:r>
      <w:r w:rsidR="00C955DA" w:rsidRPr="00F15B05">
        <w:rPr>
          <w:b/>
          <w:bCs/>
        </w:rPr>
        <w:t>e</w:t>
      </w:r>
      <w:r w:rsidR="00CC637D" w:rsidRPr="00F15B05">
        <w:rPr>
          <w:b/>
          <w:bCs/>
        </w:rPr>
        <w:t>zember 2026 ist der Ratgeber im Buchhandel erhältlich.</w:t>
      </w:r>
    </w:p>
    <w:p w14:paraId="577739C0" w14:textId="77777777" w:rsidR="00CC637D" w:rsidRPr="00CC637D" w:rsidRDefault="00CC637D" w:rsidP="00B81121">
      <w:pPr>
        <w:pStyle w:val="Dachzeile"/>
        <w:ind w:right="1274"/>
        <w:rPr>
          <w:u w:val="none"/>
        </w:rPr>
      </w:pPr>
    </w:p>
    <w:p w14:paraId="60447640" w14:textId="0E937F74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Im Mittelpunkt des 176 Seiten umfassenden Buches steht das Fasten nach der Jentschura</w:t>
      </w:r>
      <w:r w:rsidR="00BB125C">
        <w:rPr>
          <w:b w:val="0"/>
          <w:u w:val="none"/>
        </w:rPr>
        <w:t>-</w:t>
      </w:r>
      <w:r w:rsidRPr="00CC637D">
        <w:rPr>
          <w:b w:val="0"/>
          <w:u w:val="none"/>
        </w:rPr>
        <w:t xml:space="preserve">Methode. Dabei wird Fasten nicht allein als Verzicht auf Nahrung verstanden. Vielmehr verbindet die Methode unterschiedliche Bausteine und begleitet die Fastenzeit </w:t>
      </w:r>
      <w:r w:rsidR="00680EDC">
        <w:rPr>
          <w:b w:val="0"/>
          <w:u w:val="none"/>
        </w:rPr>
        <w:t xml:space="preserve">bei der Versorgung mit Vital- und Mineralstoffen, </w:t>
      </w:r>
      <w:r w:rsidRPr="00CC637D">
        <w:rPr>
          <w:b w:val="0"/>
          <w:u w:val="none"/>
        </w:rPr>
        <w:t xml:space="preserve">Bewegung und </w:t>
      </w:r>
      <w:r w:rsidR="009A18D1">
        <w:rPr>
          <w:b w:val="0"/>
          <w:u w:val="none"/>
        </w:rPr>
        <w:t>basischen</w:t>
      </w:r>
      <w:r w:rsidRPr="00CC637D">
        <w:rPr>
          <w:b w:val="0"/>
          <w:u w:val="none"/>
        </w:rPr>
        <w:t xml:space="preserve"> Anwendungen.</w:t>
      </w:r>
    </w:p>
    <w:p w14:paraId="2F998C45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10BC1789" w14:textId="77777777" w:rsidR="00687699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Eine zentrale Rolle spielt dabei der sogenannte Dreisprung der Entschlackung – lösen, neutralisieren und ausleiten. Das Prinzip bildet seit vielen Jahren eine wesentliche Grundlage der Jentschura </w:t>
      </w:r>
      <w:r w:rsidR="007A472B">
        <w:rPr>
          <w:b w:val="0"/>
          <w:u w:val="none"/>
        </w:rPr>
        <w:t xml:space="preserve">Konzepte, so auch der </w:t>
      </w:r>
      <w:r w:rsidRPr="00CC637D">
        <w:rPr>
          <w:b w:val="0"/>
          <w:u w:val="none"/>
        </w:rPr>
        <w:t>Fastenmethode</w:t>
      </w:r>
      <w:r w:rsidR="007A472B">
        <w:rPr>
          <w:b w:val="0"/>
          <w:u w:val="none"/>
        </w:rPr>
        <w:t>,</w:t>
      </w:r>
      <w:r w:rsidRPr="00CC637D">
        <w:rPr>
          <w:b w:val="0"/>
          <w:u w:val="none"/>
        </w:rPr>
        <w:t xml:space="preserve"> </w:t>
      </w:r>
    </w:p>
    <w:p w14:paraId="3D796977" w14:textId="12458997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und wird im neuen Ratgeber praxisnah erläutert. </w:t>
      </w:r>
      <w:r w:rsidR="00F46602">
        <w:rPr>
          <w:b w:val="0"/>
          <w:u w:val="none"/>
        </w:rPr>
        <w:t xml:space="preserve">Rund </w:t>
      </w:r>
      <w:r w:rsidRPr="00CC637D">
        <w:rPr>
          <w:b w:val="0"/>
          <w:u w:val="none"/>
        </w:rPr>
        <w:t xml:space="preserve">40 farbige Abbildungen </w:t>
      </w:r>
      <w:r w:rsidR="00F46602">
        <w:rPr>
          <w:b w:val="0"/>
          <w:u w:val="none"/>
        </w:rPr>
        <w:t xml:space="preserve">und Rezepte für nach der Fastenzeit </w:t>
      </w:r>
      <w:r w:rsidRPr="00CC637D">
        <w:rPr>
          <w:b w:val="0"/>
          <w:u w:val="none"/>
        </w:rPr>
        <w:t>ergänzen die Informationen und unterstützen Leserinnen und Leser bei der Umsetzung</w:t>
      </w:r>
      <w:r w:rsidR="00E10683">
        <w:rPr>
          <w:b w:val="0"/>
          <w:u w:val="none"/>
        </w:rPr>
        <w:t xml:space="preserve"> einer Lebensweise im Säure-Basen-Gleichgewicht. </w:t>
      </w:r>
    </w:p>
    <w:p w14:paraId="0FEC9CE4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75CFC980" w14:textId="37E0A893" w:rsidR="00CC637D" w:rsidRDefault="00C87EC0" w:rsidP="00CC637D">
      <w:pPr>
        <w:pStyle w:val="Dachzeile"/>
        <w:ind w:right="1274"/>
        <w:rPr>
          <w:b w:val="0"/>
          <w:u w:val="none"/>
        </w:rPr>
      </w:pPr>
      <w:r>
        <w:rPr>
          <w:b w:val="0"/>
          <w:u w:val="none"/>
        </w:rPr>
        <w:t xml:space="preserve">Der </w:t>
      </w:r>
      <w:r w:rsidR="00CC637D" w:rsidRPr="00CC637D">
        <w:rPr>
          <w:b w:val="0"/>
          <w:u w:val="none"/>
        </w:rPr>
        <w:t>Autor Paul Düring bringt dabei langjährige Erfahrung aus den Bereichen Ernährung und Gesundheitsliteratur ein. Nach seinem Germanistikstudium und mehreren Jahren in der Gastronomie arbeitete der frühere Profi- und Hobbykoch als Autor, Redakteur und Übersetzer mit den Schwerpunkten Gesundheit, Freizeit und Ernährung.</w:t>
      </w:r>
    </w:p>
    <w:p w14:paraId="1FFB03FE" w14:textId="77777777" w:rsidR="00077B20" w:rsidRPr="00CC637D" w:rsidRDefault="00077B20" w:rsidP="00CC637D">
      <w:pPr>
        <w:pStyle w:val="Dachzeile"/>
        <w:ind w:right="1274"/>
        <w:rPr>
          <w:b w:val="0"/>
          <w:u w:val="none"/>
        </w:rPr>
      </w:pPr>
    </w:p>
    <w:p w14:paraId="0A271D60" w14:textId="490B4126" w:rsidR="001E4F14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 xml:space="preserve">Mit </w:t>
      </w:r>
      <w:r w:rsidRPr="00695AD1">
        <w:rPr>
          <w:b w:val="0"/>
          <w:i/>
          <w:iCs/>
          <w:u w:val="none"/>
        </w:rPr>
        <w:t>Fasten ohne Krisen</w:t>
      </w:r>
      <w:r w:rsidRPr="00CC637D">
        <w:rPr>
          <w:b w:val="0"/>
          <w:u w:val="none"/>
        </w:rPr>
        <w:t xml:space="preserve"> wird die Jentschura</w:t>
      </w:r>
      <w:r w:rsidR="00BB125C">
        <w:rPr>
          <w:b w:val="0"/>
          <w:u w:val="none"/>
        </w:rPr>
        <w:t>-</w:t>
      </w:r>
      <w:r w:rsidRPr="00CC637D">
        <w:rPr>
          <w:b w:val="0"/>
          <w:u w:val="none"/>
        </w:rPr>
        <w:t xml:space="preserve">Methode nun erstmals in einem eigenständigen Ratgeber des Südwest Verlags einem breiten Publikum vorgestellt. </w:t>
      </w:r>
    </w:p>
    <w:p w14:paraId="571DED38" w14:textId="77777777" w:rsidR="006E5381" w:rsidRDefault="006E5381" w:rsidP="00CC637D">
      <w:pPr>
        <w:pStyle w:val="Dachzeile"/>
        <w:ind w:right="1274"/>
        <w:rPr>
          <w:b w:val="0"/>
          <w:u w:val="none"/>
        </w:rPr>
      </w:pPr>
    </w:p>
    <w:p w14:paraId="646A78CB" w14:textId="14778BA9" w:rsidR="00CC637D" w:rsidRDefault="00A87414" w:rsidP="00CC637D">
      <w:pPr>
        <w:pStyle w:val="Dachzeile"/>
        <w:ind w:right="1274"/>
        <w:rPr>
          <w:b w:val="0"/>
          <w:u w:val="none"/>
        </w:rPr>
      </w:pPr>
      <w:r w:rsidRPr="00A87414">
        <w:rPr>
          <w:b w:val="0"/>
          <w:u w:val="none"/>
        </w:rPr>
        <w:t xml:space="preserve">„Ich freue mich, dass der Ratgeber </w:t>
      </w:r>
      <w:r w:rsidRPr="00A87414">
        <w:rPr>
          <w:b w:val="0"/>
          <w:i/>
          <w:iCs/>
          <w:u w:val="none"/>
        </w:rPr>
        <w:t>Fasten ohne Krisen</w:t>
      </w:r>
      <w:r w:rsidRPr="00A87414">
        <w:rPr>
          <w:b w:val="0"/>
          <w:u w:val="none"/>
        </w:rPr>
        <w:t xml:space="preserve"> </w:t>
      </w:r>
      <w:r w:rsidR="006E5381">
        <w:rPr>
          <w:b w:val="0"/>
          <w:u w:val="none"/>
        </w:rPr>
        <w:t>ab Dezember</w:t>
      </w:r>
      <w:r w:rsidRPr="00A87414">
        <w:rPr>
          <w:b w:val="0"/>
          <w:u w:val="none"/>
        </w:rPr>
        <w:t xml:space="preserve"> </w:t>
      </w:r>
      <w:r w:rsidR="00226071">
        <w:rPr>
          <w:b w:val="0"/>
          <w:u w:val="none"/>
        </w:rPr>
        <w:t xml:space="preserve">im Buchhandel </w:t>
      </w:r>
      <w:r w:rsidRPr="00A87414">
        <w:rPr>
          <w:b w:val="0"/>
          <w:u w:val="none"/>
        </w:rPr>
        <w:t>verfügbar ist“, berichtet Luise Resch-Jentschura, ärztlich geprüfte Fastenleiterin (</w:t>
      </w:r>
      <w:proofErr w:type="spellStart"/>
      <w:r w:rsidRPr="00A87414">
        <w:rPr>
          <w:b w:val="0"/>
          <w:u w:val="none"/>
        </w:rPr>
        <w:t>dfa</w:t>
      </w:r>
      <w:proofErr w:type="spellEnd"/>
      <w:r w:rsidRPr="00A87414">
        <w:rPr>
          <w:b w:val="0"/>
          <w:u w:val="none"/>
        </w:rPr>
        <w:t xml:space="preserve">). „Viele Menschen integrieren heute ganz bewusst immer </w:t>
      </w:r>
      <w:r w:rsidRPr="00A87414">
        <w:rPr>
          <w:b w:val="0"/>
          <w:u w:val="none"/>
        </w:rPr>
        <w:lastRenderedPageBreak/>
        <w:t>wieder Fastenzeiten in ihren Alltag und berichten dabei von sehr positiven Erfahrungen. Der Fastenratgeber möchte sie dabei mit fundiertem Wissen, praktischen Empfehlungen und lang</w:t>
      </w:r>
      <w:r w:rsidR="00687699">
        <w:rPr>
          <w:b w:val="0"/>
          <w:u w:val="none"/>
        </w:rPr>
        <w:t>-</w:t>
      </w:r>
      <w:r w:rsidRPr="00A87414">
        <w:rPr>
          <w:b w:val="0"/>
          <w:u w:val="none"/>
        </w:rPr>
        <w:t xml:space="preserve">jähriger Erfahrung begleiten – insbesondere auch im Umgang mit </w:t>
      </w:r>
      <w:r w:rsidR="00725DC2">
        <w:rPr>
          <w:b w:val="0"/>
          <w:u w:val="none"/>
        </w:rPr>
        <w:t xml:space="preserve">typischen </w:t>
      </w:r>
      <w:r w:rsidRPr="00A87414">
        <w:rPr>
          <w:b w:val="0"/>
          <w:u w:val="none"/>
        </w:rPr>
        <w:t>Begleiterscheinungen</w:t>
      </w:r>
      <w:r w:rsidR="00725DC2">
        <w:rPr>
          <w:b w:val="0"/>
          <w:u w:val="none"/>
        </w:rPr>
        <w:t xml:space="preserve"> beim Fasten</w:t>
      </w:r>
      <w:r w:rsidRPr="00A87414">
        <w:rPr>
          <w:b w:val="0"/>
          <w:u w:val="none"/>
        </w:rPr>
        <w:t>. Die Leser*innen lernen zudem basische Körperpflegemethoden und -rituale kennen, die sie während der Fastenzeit und darüber hinaus unterstützend in ihren Alltag integrieren können.“</w:t>
      </w:r>
    </w:p>
    <w:p w14:paraId="5D72CB07" w14:textId="77777777" w:rsidR="00A87414" w:rsidRDefault="00A87414" w:rsidP="00CC637D">
      <w:pPr>
        <w:pStyle w:val="Dachzeile"/>
        <w:ind w:right="1274"/>
        <w:rPr>
          <w:b w:val="0"/>
          <w:u w:val="none"/>
        </w:rPr>
      </w:pPr>
    </w:p>
    <w:p w14:paraId="16E448E4" w14:textId="77777777" w:rsidR="00A87414" w:rsidRDefault="00A87414" w:rsidP="00CC637D">
      <w:pPr>
        <w:pStyle w:val="Dachzeile"/>
        <w:ind w:right="1274"/>
        <w:rPr>
          <w:b w:val="0"/>
          <w:u w:val="none"/>
        </w:rPr>
      </w:pPr>
    </w:p>
    <w:p w14:paraId="31063E2F" w14:textId="31819558" w:rsidR="00CC637D" w:rsidRPr="00F46602" w:rsidRDefault="00CC637D" w:rsidP="00CC637D">
      <w:pPr>
        <w:pStyle w:val="Dachzeile"/>
        <w:ind w:right="1274"/>
        <w:rPr>
          <w:b w:val="0"/>
          <w:i/>
          <w:iCs/>
          <w:u w:val="none"/>
        </w:rPr>
      </w:pPr>
      <w:r w:rsidRPr="00F46602">
        <w:rPr>
          <w:b w:val="0"/>
          <w:i/>
          <w:iCs/>
          <w:u w:val="none"/>
        </w:rPr>
        <w:t>Fasten ohne Krisen – Neustart für Körper und Geist nach der bewährten Jentschura</w:t>
      </w:r>
      <w:r w:rsidR="00BB125C">
        <w:rPr>
          <w:b w:val="0"/>
          <w:i/>
          <w:iCs/>
          <w:u w:val="none"/>
        </w:rPr>
        <w:t>-</w:t>
      </w:r>
      <w:r w:rsidRPr="00F46602">
        <w:rPr>
          <w:b w:val="0"/>
          <w:i/>
          <w:iCs/>
          <w:u w:val="none"/>
        </w:rPr>
        <w:t>Methode</w:t>
      </w:r>
    </w:p>
    <w:p w14:paraId="578C7028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Autor: Paul Düring</w:t>
      </w:r>
    </w:p>
    <w:p w14:paraId="41B79BA1" w14:textId="7CCD8A3E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Südwest Verlag</w:t>
      </w:r>
      <w:r w:rsidR="00F46602">
        <w:rPr>
          <w:b w:val="0"/>
          <w:u w:val="none"/>
        </w:rPr>
        <w:t xml:space="preserve"> (Penguin Random House Verlagsgruppe)</w:t>
      </w:r>
    </w:p>
    <w:p w14:paraId="3BDA34F3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176 Seiten</w:t>
      </w:r>
    </w:p>
    <w:p w14:paraId="3D2E105D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ca. 40 farbige Abbildungen</w:t>
      </w:r>
    </w:p>
    <w:p w14:paraId="2B36A191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ISBN: 978-3-517-10483-6</w:t>
      </w:r>
    </w:p>
    <w:p w14:paraId="69E11316" w14:textId="77777777" w:rsidR="00CC637D" w:rsidRP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Preis: 20,00 Euro</w:t>
      </w:r>
    </w:p>
    <w:p w14:paraId="7AA623E8" w14:textId="77777777" w:rsidR="00CC637D" w:rsidRDefault="00CC637D" w:rsidP="00CC637D">
      <w:pPr>
        <w:pStyle w:val="Dachzeile"/>
        <w:ind w:right="1274"/>
        <w:rPr>
          <w:b w:val="0"/>
          <w:u w:val="none"/>
        </w:rPr>
      </w:pPr>
      <w:r w:rsidRPr="00CC637D">
        <w:rPr>
          <w:b w:val="0"/>
          <w:u w:val="none"/>
        </w:rPr>
        <w:t>Erscheinungstermin: 10. Dezember 2026</w:t>
      </w:r>
    </w:p>
    <w:p w14:paraId="2714A46F" w14:textId="77777777" w:rsidR="006E5381" w:rsidRDefault="006E5381" w:rsidP="00CC637D">
      <w:pPr>
        <w:pStyle w:val="Dachzeile"/>
        <w:ind w:right="1274"/>
        <w:rPr>
          <w:b w:val="0"/>
          <w:u w:val="none"/>
        </w:rPr>
      </w:pPr>
    </w:p>
    <w:p w14:paraId="1B435011" w14:textId="77777777" w:rsidR="00B97F98" w:rsidRDefault="006E5381" w:rsidP="00CC637D">
      <w:pPr>
        <w:pStyle w:val="Dachzeile"/>
        <w:ind w:right="1274"/>
        <w:rPr>
          <w:bCs w:val="0"/>
          <w:u w:val="none"/>
        </w:rPr>
      </w:pPr>
      <w:r>
        <w:rPr>
          <w:bCs w:val="0"/>
          <w:u w:val="none"/>
        </w:rPr>
        <w:t>Vorbestellung</w:t>
      </w:r>
    </w:p>
    <w:p w14:paraId="48C0A7ED" w14:textId="2A47B04D" w:rsidR="00CC637D" w:rsidRPr="00B97F98" w:rsidRDefault="00CC637D" w:rsidP="00CC637D">
      <w:pPr>
        <w:pStyle w:val="Dachzeile"/>
        <w:ind w:right="1274"/>
        <w:rPr>
          <w:bCs w:val="0"/>
          <w:u w:val="none"/>
        </w:rPr>
      </w:pPr>
      <w:r w:rsidRPr="00CC637D">
        <w:rPr>
          <w:b w:val="0"/>
          <w:u w:val="none"/>
        </w:rPr>
        <w:t>Bereits vor dem offiziellen Erscheinungstermin kann der Ratgeber über den Verlag Peter Jentschura vorbestellt werden:</w:t>
      </w:r>
    </w:p>
    <w:p w14:paraId="572112E6" w14:textId="48511A01" w:rsidR="00C659EF" w:rsidRDefault="004E7CCC" w:rsidP="00B81121">
      <w:pPr>
        <w:pStyle w:val="Dachzeile"/>
        <w:ind w:right="1274"/>
      </w:pPr>
      <w:hyperlink r:id="rId8" w:history="1">
        <w:r w:rsidRPr="004E7CCC">
          <w:rPr>
            <w:rStyle w:val="Hyperlink"/>
          </w:rPr>
          <w:t>https://verlag-jentschura.de/products/fasten-ohne-krisen</w:t>
        </w:r>
      </w:hyperlink>
    </w:p>
    <w:p w14:paraId="68234536" w14:textId="77777777" w:rsidR="006E5381" w:rsidRPr="006E5381" w:rsidRDefault="006E5381" w:rsidP="006E5381">
      <w:pPr>
        <w:suppressAutoHyphens w:val="0"/>
        <w:spacing w:line="240" w:lineRule="auto"/>
        <w:ind w:right="0"/>
        <w:rPr>
          <w:b/>
          <w:bCs/>
        </w:rPr>
      </w:pPr>
    </w:p>
    <w:p w14:paraId="5266478C" w14:textId="77777777" w:rsidR="00B97F98" w:rsidRDefault="00B97F98" w:rsidP="006E5381">
      <w:pPr>
        <w:suppressAutoHyphens w:val="0"/>
        <w:spacing w:line="240" w:lineRule="auto"/>
        <w:ind w:right="0"/>
        <w:rPr>
          <w:b/>
          <w:bCs/>
        </w:rPr>
      </w:pPr>
    </w:p>
    <w:p w14:paraId="5BE791B3" w14:textId="10817B5D" w:rsidR="006E5381" w:rsidRDefault="006E5381" w:rsidP="00B97F98">
      <w:pPr>
        <w:suppressAutoHyphens w:val="0"/>
        <w:ind w:right="0"/>
        <w:rPr>
          <w:b/>
          <w:bCs/>
        </w:rPr>
      </w:pPr>
      <w:r>
        <w:rPr>
          <w:b/>
          <w:bCs/>
        </w:rPr>
        <w:t>Rezensionsexemplar</w:t>
      </w:r>
    </w:p>
    <w:p w14:paraId="2E6FB81C" w14:textId="60140003" w:rsidR="006E5381" w:rsidRDefault="006E5381" w:rsidP="00B97F98">
      <w:pPr>
        <w:suppressAutoHyphens w:val="0"/>
        <w:ind w:right="0"/>
        <w:rPr>
          <w:b/>
          <w:bCs/>
        </w:rPr>
      </w:pPr>
      <w:r w:rsidRPr="006E5381">
        <w:rPr>
          <w:bCs/>
        </w:rPr>
        <w:t>Medienvertreter können im</w:t>
      </w:r>
      <w:r>
        <w:rPr>
          <w:b/>
          <w:bCs/>
        </w:rPr>
        <w:t xml:space="preserve"> </w:t>
      </w:r>
      <w:hyperlink r:id="rId9" w:history="1">
        <w:r w:rsidRPr="006E5381">
          <w:rPr>
            <w:rStyle w:val="Hyperlink"/>
            <w:b/>
            <w:bCs/>
          </w:rPr>
          <w:t xml:space="preserve">Presseportal der Penguin </w:t>
        </w:r>
        <w:proofErr w:type="spellStart"/>
        <w:r w:rsidRPr="006E5381">
          <w:rPr>
            <w:rStyle w:val="Hyperlink"/>
            <w:b/>
            <w:bCs/>
          </w:rPr>
          <w:t>Randomhouse</w:t>
        </w:r>
        <w:proofErr w:type="spellEnd"/>
        <w:r w:rsidRPr="006E5381">
          <w:rPr>
            <w:rStyle w:val="Hyperlink"/>
            <w:b/>
            <w:bCs/>
          </w:rPr>
          <w:t xml:space="preserve"> Verlagsgruppe</w:t>
        </w:r>
      </w:hyperlink>
      <w:r>
        <w:rPr>
          <w:b/>
          <w:bCs/>
        </w:rPr>
        <w:t xml:space="preserve"> </w:t>
      </w:r>
      <w:r w:rsidRPr="006E5381">
        <w:rPr>
          <w:bCs/>
        </w:rPr>
        <w:t>ein Rezensionsexemplar bestellen.</w:t>
      </w:r>
      <w:r>
        <w:rPr>
          <w:b/>
          <w:bCs/>
        </w:rPr>
        <w:t xml:space="preserve"> </w:t>
      </w:r>
      <w:r w:rsidR="00286EBC" w:rsidRPr="00286EBC">
        <w:t>Die Sperrfrist für Veröffentlichungen gilt bis zum Bucherscheinen am 10.12.2026.</w:t>
      </w:r>
    </w:p>
    <w:p w14:paraId="15D7BDF5" w14:textId="77777777" w:rsidR="003744DC" w:rsidRDefault="003744DC" w:rsidP="003744DC">
      <w:pPr>
        <w:suppressAutoHyphens w:val="0"/>
        <w:spacing w:line="240" w:lineRule="auto"/>
        <w:ind w:right="0"/>
        <w:rPr>
          <w:b/>
          <w:bCs/>
        </w:rPr>
      </w:pPr>
    </w:p>
    <w:p w14:paraId="7AE46D9F" w14:textId="044994A2" w:rsidR="00B97F98" w:rsidRDefault="006E5381" w:rsidP="003744DC">
      <w:pPr>
        <w:suppressAutoHyphens w:val="0"/>
        <w:spacing w:line="240" w:lineRule="auto"/>
        <w:ind w:right="0"/>
        <w:rPr>
          <w:b/>
          <w:bCs/>
        </w:rPr>
      </w:pPr>
      <w:r w:rsidRPr="00B97F98">
        <w:rPr>
          <w:b/>
          <w:bCs/>
        </w:rPr>
        <w:t>Coverdownload</w:t>
      </w:r>
    </w:p>
    <w:p w14:paraId="3F1309F1" w14:textId="5CF33FD3" w:rsidR="006E5381" w:rsidRPr="00B12493" w:rsidRDefault="006E5381" w:rsidP="00B97F98">
      <w:pPr>
        <w:suppressAutoHyphens w:val="0"/>
        <w:ind w:right="0"/>
        <w:rPr>
          <w:b/>
          <w:bCs/>
        </w:rPr>
      </w:pPr>
      <w:r w:rsidRPr="00FE7B32">
        <w:rPr>
          <w:bCs/>
        </w:rPr>
        <w:t>Das Cover zum Ratgeber kann</w:t>
      </w:r>
      <w:r>
        <w:rPr>
          <w:b/>
          <w:bCs/>
        </w:rPr>
        <w:t xml:space="preserve"> </w:t>
      </w:r>
      <w:hyperlink r:id="rId10" w:anchor="zusatz-content" w:history="1">
        <w:r w:rsidRPr="004473E4">
          <w:rPr>
            <w:rStyle w:val="Hyperlink"/>
            <w:b/>
            <w:bCs/>
          </w:rPr>
          <w:t>hier</w:t>
        </w:r>
      </w:hyperlink>
      <w:r>
        <w:rPr>
          <w:b/>
          <w:bCs/>
        </w:rPr>
        <w:t xml:space="preserve"> </w:t>
      </w:r>
      <w:r w:rsidRPr="00FE7B32">
        <w:rPr>
          <w:bCs/>
        </w:rPr>
        <w:t xml:space="preserve">heruntergeladen werden. </w:t>
      </w:r>
      <w:r w:rsidR="00FE7B32" w:rsidRPr="00FE7B32">
        <w:rPr>
          <w:bCs/>
        </w:rPr>
        <w:t xml:space="preserve">Für die Abbildung des Covers ist keine Copyright Angabe erforderlich. </w:t>
      </w:r>
    </w:p>
    <w:p w14:paraId="4BFC4908" w14:textId="77777777" w:rsidR="00FE7B32" w:rsidRDefault="00FE7B32" w:rsidP="006E5381">
      <w:pPr>
        <w:suppressAutoHyphens w:val="0"/>
        <w:spacing w:line="240" w:lineRule="auto"/>
        <w:ind w:right="0"/>
        <w:rPr>
          <w:b/>
          <w:bCs/>
        </w:rPr>
      </w:pPr>
    </w:p>
    <w:p w14:paraId="0202B95C" w14:textId="77777777" w:rsidR="00B97F98" w:rsidRDefault="00B97F98" w:rsidP="006E5381">
      <w:pPr>
        <w:suppressAutoHyphens w:val="0"/>
        <w:spacing w:line="240" w:lineRule="auto"/>
        <w:ind w:right="0"/>
        <w:rPr>
          <w:b/>
          <w:bCs/>
        </w:rPr>
      </w:pPr>
    </w:p>
    <w:p w14:paraId="0EBA38B3" w14:textId="4CC48BA4" w:rsidR="00FE7B32" w:rsidRDefault="00FE7B32" w:rsidP="00796674">
      <w:pPr>
        <w:suppressAutoHyphens w:val="0"/>
        <w:ind w:right="0"/>
        <w:rPr>
          <w:b/>
          <w:bCs/>
        </w:rPr>
      </w:pPr>
      <w:r>
        <w:rPr>
          <w:b/>
          <w:bCs/>
        </w:rPr>
        <w:t>Endkundenseite auf penguin.de</w:t>
      </w:r>
    </w:p>
    <w:p w14:paraId="29A5EFC5" w14:textId="6C630E30" w:rsidR="00FE7B32" w:rsidRPr="004473E4" w:rsidRDefault="00FE7B32" w:rsidP="00796674">
      <w:pPr>
        <w:suppressAutoHyphens w:val="0"/>
        <w:ind w:right="0"/>
      </w:pPr>
      <w:hyperlink r:id="rId11" w:history="1">
        <w:r w:rsidRPr="00FE7B32">
          <w:rPr>
            <w:rStyle w:val="Hyperlink"/>
            <w:b/>
            <w:bCs/>
          </w:rPr>
          <w:t>Hier</w:t>
        </w:r>
      </w:hyperlink>
      <w:r>
        <w:rPr>
          <w:b/>
          <w:bCs/>
        </w:rPr>
        <w:t xml:space="preserve"> </w:t>
      </w:r>
      <w:r w:rsidRPr="004473E4">
        <w:t xml:space="preserve">gelangen Sie zur Endkundenseite des Fastenratgebers auf penguin.de </w:t>
      </w:r>
    </w:p>
    <w:p w14:paraId="18E134B9" w14:textId="77777777" w:rsidR="006E5381" w:rsidRDefault="006E5381" w:rsidP="00261CEC">
      <w:pPr>
        <w:suppressAutoHyphens w:val="0"/>
        <w:spacing w:line="240" w:lineRule="auto"/>
        <w:ind w:right="0"/>
        <w:rPr>
          <w:b/>
          <w:bCs/>
        </w:rPr>
      </w:pPr>
    </w:p>
    <w:p w14:paraId="1358C120" w14:textId="77777777" w:rsidR="006E5381" w:rsidRDefault="006E5381" w:rsidP="00261CEC">
      <w:pPr>
        <w:suppressAutoHyphens w:val="0"/>
        <w:spacing w:line="240" w:lineRule="auto"/>
        <w:ind w:right="0"/>
        <w:rPr>
          <w:b/>
          <w:bCs/>
        </w:rPr>
      </w:pPr>
    </w:p>
    <w:p w14:paraId="69787157" w14:textId="201967B1" w:rsidR="008B2C7C" w:rsidRPr="00796674" w:rsidRDefault="008B2C7C" w:rsidP="00796674">
      <w:pPr>
        <w:suppressAutoHyphens w:val="0"/>
        <w:ind w:right="0"/>
        <w:rPr>
          <w:b/>
          <w:bCs/>
        </w:rPr>
      </w:pPr>
      <w:r w:rsidRPr="00261CEC">
        <w:rPr>
          <w:b/>
          <w:bCs/>
        </w:rPr>
        <w:t>P. Jentschura Statements zum Thema Fasten</w:t>
      </w:r>
    </w:p>
    <w:p w14:paraId="6D3B1044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>Das Thema Fasten ist heute ein absolutes Trendthema. Längst beschränkt sich Fasten nicht mehr nur auf die klassische Fastenzeit vor Ostern: Immer mehr Menschen integrieren bewusst einzelne Fastenphasen zu unterschiedlichen Zeiten im Jahr in ihren Alltag.</w:t>
      </w:r>
    </w:p>
    <w:p w14:paraId="0DEBF645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</w:p>
    <w:p w14:paraId="30536865" w14:textId="2D54EE16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 xml:space="preserve">Sie sind Redakteur*in und möchten über das Thema Fasten berichten? Unsere Fastenleiterin </w:t>
      </w:r>
      <w:r w:rsidRPr="008B2C7C">
        <w:rPr>
          <w:bCs w:val="0"/>
          <w:u w:val="none"/>
        </w:rPr>
        <w:t>Luise Resch-Jentschura</w:t>
      </w:r>
      <w:r w:rsidRPr="008B2C7C">
        <w:rPr>
          <w:b w:val="0"/>
          <w:u w:val="none"/>
        </w:rPr>
        <w:t>, ärztlich geprüfte Fastenleiterin (</w:t>
      </w:r>
      <w:proofErr w:type="spellStart"/>
      <w:r w:rsidRPr="008B2C7C">
        <w:rPr>
          <w:b w:val="0"/>
          <w:u w:val="none"/>
        </w:rPr>
        <w:t>dfa</w:t>
      </w:r>
      <w:proofErr w:type="spellEnd"/>
      <w:r w:rsidRPr="008B2C7C">
        <w:rPr>
          <w:b w:val="0"/>
          <w:u w:val="none"/>
        </w:rPr>
        <w:t>),</w:t>
      </w:r>
      <w:r w:rsidR="00D8057D">
        <w:rPr>
          <w:b w:val="0"/>
          <w:u w:val="none"/>
        </w:rPr>
        <w:t xml:space="preserve"> </w:t>
      </w:r>
      <w:r w:rsidRPr="008B2C7C">
        <w:rPr>
          <w:b w:val="0"/>
          <w:u w:val="none"/>
        </w:rPr>
        <w:t>steht gerne für Interviews, O-Töne und Statements zur Verfügung.</w:t>
      </w:r>
    </w:p>
    <w:p w14:paraId="0AD8AE6E" w14:textId="77777777" w:rsidR="008B2C7C" w:rsidRPr="008B2C7C" w:rsidRDefault="008B2C7C" w:rsidP="00796674">
      <w:pPr>
        <w:pStyle w:val="Dachzeile"/>
        <w:ind w:right="1274"/>
        <w:rPr>
          <w:b w:val="0"/>
          <w:u w:val="none"/>
        </w:rPr>
      </w:pPr>
    </w:p>
    <w:p w14:paraId="347A3134" w14:textId="1F3E68AE" w:rsidR="00DE42C6" w:rsidRDefault="008B2C7C" w:rsidP="00796674">
      <w:pPr>
        <w:pStyle w:val="Dachzeile"/>
        <w:ind w:right="1274"/>
        <w:rPr>
          <w:b w:val="0"/>
          <w:u w:val="none"/>
        </w:rPr>
      </w:pPr>
      <w:r w:rsidRPr="008B2C7C">
        <w:rPr>
          <w:b w:val="0"/>
          <w:u w:val="none"/>
        </w:rPr>
        <w:t xml:space="preserve">Bei Interesse melden Sie sich gerne bei Christine Elkemann unter </w:t>
      </w:r>
      <w:hyperlink r:id="rId12" w:history="1">
        <w:r w:rsidRPr="003F4C5C">
          <w:rPr>
            <w:rStyle w:val="Hyperlink"/>
            <w:b w:val="0"/>
          </w:rPr>
          <w:t>celkemann@p-jentschura.com</w:t>
        </w:r>
      </w:hyperlink>
      <w:r w:rsidRPr="008B2C7C">
        <w:rPr>
          <w:b w:val="0"/>
          <w:u w:val="none"/>
        </w:rPr>
        <w:t>.</w:t>
      </w:r>
    </w:p>
    <w:p w14:paraId="751AE670" w14:textId="77777777" w:rsidR="008B2C7C" w:rsidRDefault="008B2C7C" w:rsidP="008B2C7C">
      <w:pPr>
        <w:pStyle w:val="Dachzeile"/>
        <w:ind w:right="1274"/>
        <w:rPr>
          <w:b w:val="0"/>
          <w:u w:val="none"/>
        </w:rPr>
      </w:pPr>
    </w:p>
    <w:p w14:paraId="5FC4FC75" w14:textId="77777777" w:rsidR="00261CEC" w:rsidRDefault="00261CEC" w:rsidP="008B2C7C">
      <w:pPr>
        <w:pStyle w:val="Dachzeile"/>
        <w:ind w:right="1274"/>
        <w:rPr>
          <w:b w:val="0"/>
          <w:u w:val="none"/>
        </w:rPr>
      </w:pPr>
    </w:p>
    <w:p w14:paraId="67093A96" w14:textId="77777777" w:rsidR="008B2C7C" w:rsidRPr="00C659EF" w:rsidRDefault="008B2C7C" w:rsidP="008B2C7C">
      <w:pPr>
        <w:pStyle w:val="Dachzeile"/>
        <w:ind w:right="1274"/>
        <w:rPr>
          <w:b w:val="0"/>
          <w:u w:val="none"/>
        </w:rPr>
      </w:pPr>
    </w:p>
    <w:p w14:paraId="0E7276CF" w14:textId="3E034C7E" w:rsidR="00630FEE" w:rsidRPr="00F652B8" w:rsidRDefault="00DE42C6" w:rsidP="00630FEE">
      <w:pPr>
        <w:pStyle w:val="Dachzeile"/>
        <w:numPr>
          <w:ilvl w:val="0"/>
          <w:numId w:val="4"/>
        </w:numPr>
        <w:ind w:right="1274"/>
        <w:jc w:val="center"/>
        <w:rPr>
          <w:b w:val="0"/>
          <w:u w:val="none"/>
          <w:lang w:val="en-US"/>
        </w:rPr>
      </w:pPr>
      <w:r>
        <w:rPr>
          <w:b w:val="0"/>
          <w:u w:val="none"/>
          <w:lang w:val="en-US"/>
        </w:rPr>
        <w:t>Ende –</w:t>
      </w:r>
    </w:p>
    <w:p w14:paraId="584495A0" w14:textId="77777777" w:rsidR="00630FEE" w:rsidRPr="00DE42C6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</w:p>
    <w:p w14:paraId="5A2CFE54" w14:textId="77777777" w:rsidR="00630FEE" w:rsidRPr="00DE42C6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</w:p>
    <w:p w14:paraId="0B25C93D" w14:textId="77777777" w:rsidR="00630FEE" w:rsidRPr="00FB78B0" w:rsidRDefault="00630FEE" w:rsidP="00630FEE">
      <w:pPr>
        <w:suppressAutoHyphens w:val="0"/>
        <w:spacing w:line="240" w:lineRule="auto"/>
        <w:ind w:right="0"/>
        <w:rPr>
          <w:b/>
          <w:noProof/>
          <w:sz w:val="18"/>
          <w:szCs w:val="18"/>
          <w:lang w:eastAsia="de-DE"/>
        </w:rPr>
      </w:pPr>
      <w:r w:rsidRPr="00FB78B0">
        <w:rPr>
          <w:b/>
          <w:noProof/>
          <w:sz w:val="18"/>
          <w:szCs w:val="18"/>
          <w:lang w:eastAsia="de-DE"/>
        </w:rPr>
        <w:t>P. Jentschura und die Jentschura International GmbH</w:t>
      </w:r>
    </w:p>
    <w:p w14:paraId="43A5F224" w14:textId="77777777" w:rsidR="00630FEE" w:rsidRPr="00FB78B0" w:rsidRDefault="00630FEE" w:rsidP="00630FEE">
      <w:pPr>
        <w:rPr>
          <w:b/>
          <w:noProof/>
          <w:sz w:val="18"/>
          <w:szCs w:val="18"/>
          <w:lang w:eastAsia="de-DE"/>
        </w:rPr>
      </w:pPr>
    </w:p>
    <w:p w14:paraId="313EA17B" w14:textId="708AAF3D" w:rsidR="00BF104C" w:rsidRPr="00FB78B0" w:rsidRDefault="00630FEE" w:rsidP="00630FEE">
      <w:pPr>
        <w:ind w:right="1133"/>
        <w:rPr>
          <w:sz w:val="18"/>
          <w:szCs w:val="18"/>
        </w:rPr>
      </w:pPr>
      <w:r w:rsidRPr="00FB78B0">
        <w:rPr>
          <w:sz w:val="18"/>
          <w:szCs w:val="18"/>
        </w:rPr>
        <w:t xml:space="preserve">Die Jentschura International GmbH mit ihrer Dachmarke P. Jentschura ist führender Hersteller basischer Körperpflegeprodukte und natürlicher, basisch-vollwertiger Lebensmittel. Rund 100 Mitarbeiter sind für das 1993 gegründete </w:t>
      </w:r>
      <w:r w:rsidR="000E07E3">
        <w:rPr>
          <w:sz w:val="18"/>
          <w:szCs w:val="18"/>
        </w:rPr>
        <w:t>U</w:t>
      </w:r>
      <w:r w:rsidRPr="00FB78B0">
        <w:rPr>
          <w:sz w:val="18"/>
          <w:szCs w:val="18"/>
        </w:rPr>
        <w:t xml:space="preserve">nternehmen mit Sitz in Münster in Westfalen tätig. </w:t>
      </w:r>
      <w:r w:rsidR="00023459" w:rsidRPr="00FB78B0">
        <w:rPr>
          <w:sz w:val="18"/>
          <w:szCs w:val="18"/>
        </w:rPr>
        <w:t>Der</w:t>
      </w:r>
      <w:r w:rsidRPr="00FB78B0">
        <w:rPr>
          <w:sz w:val="18"/>
          <w:szCs w:val="18"/>
        </w:rPr>
        <w:t xml:space="preserve"> Basenpionier </w:t>
      </w:r>
      <w:r w:rsidR="00023459" w:rsidRPr="00FB78B0">
        <w:rPr>
          <w:sz w:val="18"/>
          <w:szCs w:val="18"/>
        </w:rPr>
        <w:t xml:space="preserve">exportiert </w:t>
      </w:r>
      <w:r w:rsidRPr="00FB78B0">
        <w:rPr>
          <w:sz w:val="18"/>
          <w:szCs w:val="18"/>
        </w:rPr>
        <w:t>seine Produkte und Konzepte für Schönheit, Gesundheit und Lebensfreude</w:t>
      </w:r>
      <w:r w:rsidR="00023459" w:rsidRPr="00FB78B0">
        <w:rPr>
          <w:sz w:val="18"/>
          <w:szCs w:val="18"/>
        </w:rPr>
        <w:t xml:space="preserve"> in über 20 Länder weltweit</w:t>
      </w:r>
      <w:r w:rsidRPr="00FB78B0">
        <w:rPr>
          <w:sz w:val="18"/>
          <w:szCs w:val="18"/>
        </w:rPr>
        <w:t xml:space="preserve">. Das gesamte Kernsortiment stammt aus der eigenen Manufaktur. </w:t>
      </w:r>
      <w:r w:rsidR="00BF104C" w:rsidRPr="00F6088B">
        <w:rPr>
          <w:sz w:val="18"/>
          <w:szCs w:val="18"/>
        </w:rPr>
        <w:t xml:space="preserve">P. Jentschura ist </w:t>
      </w:r>
      <w:r w:rsidR="009D31DD">
        <w:rPr>
          <w:sz w:val="18"/>
          <w:szCs w:val="18"/>
        </w:rPr>
        <w:t xml:space="preserve">offizieller </w:t>
      </w:r>
      <w:r w:rsidR="00BF104C" w:rsidRPr="00F6088B">
        <w:rPr>
          <w:sz w:val="18"/>
          <w:szCs w:val="18"/>
        </w:rPr>
        <w:t xml:space="preserve">Partner der Rennrad- und Mountainbike-Etappenrennen TOUR Transalp und BIKE Transalp, zwei der spektakulärsten </w:t>
      </w:r>
      <w:r w:rsidR="000E07E3">
        <w:rPr>
          <w:sz w:val="18"/>
          <w:szCs w:val="18"/>
        </w:rPr>
        <w:t>Sport-</w:t>
      </w:r>
      <w:r w:rsidR="00BF104C" w:rsidRPr="00F6088B">
        <w:rPr>
          <w:sz w:val="18"/>
          <w:szCs w:val="18"/>
        </w:rPr>
        <w:t>Events Europas.</w:t>
      </w:r>
    </w:p>
    <w:p w14:paraId="5480D679" w14:textId="77777777" w:rsidR="00630FEE" w:rsidRPr="00FB78B0" w:rsidRDefault="00630FEE" w:rsidP="00630FEE">
      <w:pPr>
        <w:ind w:right="1133"/>
        <w:rPr>
          <w:sz w:val="18"/>
          <w:szCs w:val="18"/>
        </w:rPr>
      </w:pPr>
    </w:p>
    <w:p w14:paraId="6DB0CCFA" w14:textId="0377EB88" w:rsidR="00630FEE" w:rsidRPr="00FB78B0" w:rsidRDefault="00630FEE" w:rsidP="00630FEE">
      <w:pPr>
        <w:ind w:right="1133"/>
        <w:rPr>
          <w:sz w:val="18"/>
          <w:szCs w:val="18"/>
        </w:rPr>
      </w:pPr>
      <w:r w:rsidRPr="00FB78B0">
        <w:rPr>
          <w:sz w:val="18"/>
          <w:szCs w:val="18"/>
        </w:rPr>
        <w:lastRenderedPageBreak/>
        <w:t>Weitere Informationen zu P. Jentschura und zur Jentschura International GmbH finden Sie unter folgende</w:t>
      </w:r>
      <w:r w:rsidR="00F92CBE">
        <w:rPr>
          <w:sz w:val="18"/>
          <w:szCs w:val="18"/>
        </w:rPr>
        <w:t>m</w:t>
      </w:r>
      <w:r w:rsidRPr="00FB78B0">
        <w:rPr>
          <w:sz w:val="18"/>
          <w:szCs w:val="18"/>
        </w:rPr>
        <w:t xml:space="preserve"> Link:</w:t>
      </w:r>
    </w:p>
    <w:p w14:paraId="32B477AD" w14:textId="77777777" w:rsidR="00630FEE" w:rsidRPr="00FB78B0" w:rsidRDefault="00630FEE" w:rsidP="00630FEE">
      <w:pPr>
        <w:ind w:right="1133"/>
        <w:rPr>
          <w:sz w:val="18"/>
          <w:szCs w:val="18"/>
        </w:rPr>
      </w:pPr>
    </w:p>
    <w:p w14:paraId="505FEE34" w14:textId="77777777" w:rsidR="00630FEE" w:rsidRPr="00FB78B0" w:rsidRDefault="00630FEE" w:rsidP="00630FEE">
      <w:pPr>
        <w:rPr>
          <w:rStyle w:val="Hyperlink"/>
          <w:sz w:val="18"/>
          <w:szCs w:val="18"/>
        </w:rPr>
      </w:pPr>
      <w:hyperlink r:id="rId13" w:history="1">
        <w:r w:rsidRPr="00FB78B0">
          <w:rPr>
            <w:rStyle w:val="Hyperlink"/>
            <w:sz w:val="18"/>
            <w:szCs w:val="18"/>
          </w:rPr>
          <w:t>www.p-jentschura.com</w:t>
        </w:r>
      </w:hyperlink>
    </w:p>
    <w:p w14:paraId="3208C373" w14:textId="77777777" w:rsidR="00630FEE" w:rsidRPr="00FB78B0" w:rsidRDefault="00630FEE" w:rsidP="00630FEE">
      <w:pPr>
        <w:suppressAutoHyphens w:val="0"/>
        <w:spacing w:line="240" w:lineRule="auto"/>
        <w:ind w:right="0"/>
        <w:rPr>
          <w:b/>
          <w:sz w:val="18"/>
          <w:szCs w:val="18"/>
        </w:rPr>
      </w:pPr>
    </w:p>
    <w:p w14:paraId="141FCF33" w14:textId="6FBCA9FF" w:rsidR="00674A6D" w:rsidRPr="00FB78B0" w:rsidRDefault="00674A6D" w:rsidP="00127EF9">
      <w:pPr>
        <w:suppressAutoHyphens w:val="0"/>
        <w:spacing w:line="240" w:lineRule="auto"/>
        <w:ind w:right="0"/>
        <w:rPr>
          <w:b/>
          <w:sz w:val="18"/>
          <w:szCs w:val="18"/>
        </w:rPr>
      </w:pPr>
      <w:r w:rsidRPr="00FB78B0">
        <w:rPr>
          <w:b/>
          <w:sz w:val="18"/>
          <w:szCs w:val="18"/>
        </w:rPr>
        <w:t xml:space="preserve">Der Verlag Peter Jentschura </w:t>
      </w:r>
    </w:p>
    <w:p w14:paraId="572FED59" w14:textId="77777777" w:rsidR="00674A6D" w:rsidRPr="00FB78B0" w:rsidRDefault="00674A6D" w:rsidP="00E80AEC">
      <w:pPr>
        <w:ind w:right="1133"/>
        <w:rPr>
          <w:sz w:val="18"/>
          <w:szCs w:val="18"/>
        </w:rPr>
      </w:pPr>
    </w:p>
    <w:p w14:paraId="0FB7CE95" w14:textId="6B96C5DD" w:rsidR="00121864" w:rsidRPr="00FB78B0" w:rsidRDefault="00121864" w:rsidP="00121864">
      <w:pPr>
        <w:pStyle w:val="Textkrper"/>
        <w:tabs>
          <w:tab w:val="left" w:pos="6946"/>
        </w:tabs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Der Verlag Peter Jentschura (gegründet 1982) mit Sitz in Münster verlegt Bücher und Zeitschriften für ‚Leben und Gesundheit‘. Die publizierten Werke sind Bücher und Broschüren mit Schwerpunkten zu den Themen </w:t>
      </w:r>
      <w:r w:rsidRPr="00FB78B0">
        <w:rPr>
          <w:rFonts w:cs="Arial"/>
          <w:i/>
          <w:sz w:val="18"/>
          <w:szCs w:val="18"/>
        </w:rPr>
        <w:t>Entschlackung, Entsäuerung und Entgiftung</w:t>
      </w:r>
      <w:r w:rsidRPr="00FB78B0">
        <w:rPr>
          <w:rFonts w:cs="Arial"/>
          <w:sz w:val="18"/>
          <w:szCs w:val="18"/>
        </w:rPr>
        <w:t xml:space="preserve"> sowie </w:t>
      </w:r>
      <w:r w:rsidR="0005141F">
        <w:rPr>
          <w:rFonts w:cs="Arial"/>
          <w:sz w:val="18"/>
          <w:szCs w:val="18"/>
        </w:rPr>
        <w:t xml:space="preserve">zu </w:t>
      </w:r>
      <w:proofErr w:type="gramStart"/>
      <w:r w:rsidR="0005141F">
        <w:rPr>
          <w:rFonts w:cs="Arial"/>
          <w:sz w:val="18"/>
          <w:szCs w:val="18"/>
        </w:rPr>
        <w:t xml:space="preserve">dem </w:t>
      </w:r>
      <w:r w:rsidRPr="00FB78B0">
        <w:rPr>
          <w:rFonts w:cs="Arial"/>
          <w:sz w:val="18"/>
          <w:szCs w:val="18"/>
        </w:rPr>
        <w:t xml:space="preserve"> </w:t>
      </w:r>
      <w:r w:rsidRPr="00FB78B0">
        <w:rPr>
          <w:rFonts w:cs="Arial"/>
          <w:i/>
          <w:sz w:val="18"/>
          <w:szCs w:val="18"/>
        </w:rPr>
        <w:t>‚</w:t>
      </w:r>
      <w:proofErr w:type="gramEnd"/>
      <w:r w:rsidRPr="00FB78B0">
        <w:rPr>
          <w:rFonts w:cs="Arial"/>
          <w:i/>
          <w:sz w:val="18"/>
          <w:szCs w:val="18"/>
        </w:rPr>
        <w:t>Dreisprung der Entschlackung</w:t>
      </w:r>
      <w:r w:rsidRPr="00FB78B0">
        <w:rPr>
          <w:rFonts w:cs="Arial"/>
          <w:sz w:val="18"/>
          <w:szCs w:val="18"/>
        </w:rPr>
        <w:t xml:space="preserve">‘, eine von Peter Jentschura entwickelte dreistufige Methode, den Organismus von Schadstoffen </w:t>
      </w:r>
      <w:r w:rsidR="0005141F">
        <w:rPr>
          <w:rFonts w:cs="Arial"/>
          <w:sz w:val="18"/>
          <w:szCs w:val="18"/>
        </w:rPr>
        <w:t xml:space="preserve">ohne Krise </w:t>
      </w:r>
      <w:r w:rsidRPr="00FB78B0">
        <w:rPr>
          <w:rFonts w:cs="Arial"/>
          <w:sz w:val="18"/>
          <w:szCs w:val="18"/>
        </w:rPr>
        <w:t xml:space="preserve">zu </w:t>
      </w:r>
      <w:r>
        <w:rPr>
          <w:rFonts w:cs="Arial"/>
          <w:sz w:val="18"/>
          <w:szCs w:val="18"/>
        </w:rPr>
        <w:t>entlasten</w:t>
      </w:r>
      <w:r w:rsidRPr="00FB78B0">
        <w:rPr>
          <w:rFonts w:cs="Arial"/>
          <w:sz w:val="18"/>
          <w:szCs w:val="18"/>
        </w:rPr>
        <w:t xml:space="preserve"> und </w:t>
      </w:r>
      <w:r>
        <w:rPr>
          <w:rFonts w:cs="Arial"/>
          <w:sz w:val="18"/>
          <w:szCs w:val="18"/>
        </w:rPr>
        <w:t>einen Beitrag zu leisten,</w:t>
      </w:r>
      <w:r w:rsidRPr="00FB78B0">
        <w:rPr>
          <w:rFonts w:cs="Arial"/>
          <w:sz w:val="18"/>
          <w:szCs w:val="18"/>
        </w:rPr>
        <w:t xml:space="preserve"> Zivilisationskrankheiten vorzubeugen.</w:t>
      </w:r>
    </w:p>
    <w:p w14:paraId="197CE912" w14:textId="77777777" w:rsidR="00121864" w:rsidRPr="00FB78B0" w:rsidRDefault="00121864" w:rsidP="00121864">
      <w:pPr>
        <w:pStyle w:val="Textkrper"/>
        <w:ind w:right="1133"/>
        <w:rPr>
          <w:rFonts w:cs="Arial"/>
          <w:sz w:val="18"/>
          <w:szCs w:val="18"/>
        </w:rPr>
      </w:pPr>
    </w:p>
    <w:p w14:paraId="10D836E2" w14:textId="52E6B7EE" w:rsidR="00674A6D" w:rsidRDefault="00121864" w:rsidP="00E80AEC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Ratgeber zu Ernährung und </w:t>
      </w:r>
      <w:r>
        <w:rPr>
          <w:rFonts w:cs="Arial"/>
          <w:sz w:val="18"/>
          <w:szCs w:val="18"/>
        </w:rPr>
        <w:t xml:space="preserve">basischer </w:t>
      </w:r>
      <w:r w:rsidRPr="00FB78B0">
        <w:rPr>
          <w:rFonts w:cs="Arial"/>
          <w:sz w:val="18"/>
          <w:szCs w:val="18"/>
        </w:rPr>
        <w:t xml:space="preserve">Körperpflege, </w:t>
      </w:r>
      <w:r w:rsidR="00B9056F" w:rsidRPr="00FB78B0">
        <w:rPr>
          <w:rFonts w:cs="Arial"/>
          <w:sz w:val="18"/>
          <w:szCs w:val="18"/>
        </w:rPr>
        <w:t>zur p</w:t>
      </w:r>
      <w:r w:rsidR="00B9056F">
        <w:rPr>
          <w:rFonts w:cs="Arial"/>
          <w:sz w:val="18"/>
          <w:szCs w:val="18"/>
        </w:rPr>
        <w:t>hysische</w:t>
      </w:r>
      <w:r w:rsidR="00B9056F" w:rsidRPr="00FB78B0">
        <w:rPr>
          <w:rFonts w:cs="Arial"/>
          <w:sz w:val="18"/>
          <w:szCs w:val="18"/>
        </w:rPr>
        <w:t>n Gesundheit</w:t>
      </w:r>
      <w:r w:rsidRPr="00FB78B0">
        <w:rPr>
          <w:rFonts w:cs="Arial"/>
          <w:sz w:val="18"/>
          <w:szCs w:val="18"/>
        </w:rPr>
        <w:t xml:space="preserve"> und Persönlichkeitsentwicklung runden das Programm ab. Das Buch „Gesundheit durch Entschlackung“ ist mittlerweile in der 21. Auflage erhältlich und gilt als eines der Grundwerke zum Thema Säure-Basen-Haushalt.</w:t>
      </w:r>
    </w:p>
    <w:p w14:paraId="4EACA75D" w14:textId="77777777" w:rsidR="00121864" w:rsidRPr="00FB78B0" w:rsidRDefault="00121864" w:rsidP="00E80AEC">
      <w:pPr>
        <w:pStyle w:val="Textkrper"/>
        <w:ind w:right="1133"/>
        <w:rPr>
          <w:rFonts w:cs="Arial"/>
          <w:sz w:val="18"/>
          <w:szCs w:val="18"/>
        </w:rPr>
      </w:pPr>
    </w:p>
    <w:p w14:paraId="5FDBEB3C" w14:textId="0018D808" w:rsidR="003058D3" w:rsidRPr="00FB78B0" w:rsidRDefault="00674A6D" w:rsidP="00E80AEC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Mit der Zeitschriftenreihe „Unser Wissen“ widmet sich der Herausgeber </w:t>
      </w:r>
      <w:r w:rsidR="003058D3" w:rsidRPr="00FB78B0">
        <w:rPr>
          <w:rFonts w:cs="Arial"/>
          <w:sz w:val="18"/>
          <w:szCs w:val="18"/>
        </w:rPr>
        <w:br/>
        <w:t xml:space="preserve">Peter Jentschura </w:t>
      </w:r>
      <w:r w:rsidRPr="00FB78B0">
        <w:rPr>
          <w:rFonts w:cs="Arial"/>
          <w:sz w:val="18"/>
          <w:szCs w:val="18"/>
        </w:rPr>
        <w:t>verschiedenen Themen wie z.</w:t>
      </w:r>
      <w:r w:rsidR="004C6DC9">
        <w:rPr>
          <w:rFonts w:cs="Arial"/>
          <w:sz w:val="18"/>
          <w:szCs w:val="18"/>
        </w:rPr>
        <w:t xml:space="preserve"> </w:t>
      </w:r>
      <w:r w:rsidRPr="00FB78B0">
        <w:rPr>
          <w:rFonts w:cs="Arial"/>
          <w:sz w:val="18"/>
          <w:szCs w:val="18"/>
        </w:rPr>
        <w:t xml:space="preserve">B. „Gesund bis ins hohe Alter“ oder „Stoffwechselklippen im Leben der Frau“ und vielen anderen mehr. </w:t>
      </w:r>
    </w:p>
    <w:p w14:paraId="2A11045F" w14:textId="77777777" w:rsidR="003058D3" w:rsidRPr="00FB78B0" w:rsidRDefault="003058D3" w:rsidP="00E80AEC">
      <w:pPr>
        <w:pStyle w:val="Textkrper"/>
        <w:ind w:right="1133"/>
        <w:rPr>
          <w:rFonts w:cs="Arial"/>
          <w:sz w:val="18"/>
          <w:szCs w:val="18"/>
        </w:rPr>
      </w:pPr>
    </w:p>
    <w:p w14:paraId="0C0E0615" w14:textId="569A39CD" w:rsidR="00674A6D" w:rsidRPr="006733F2" w:rsidRDefault="00674A6D" w:rsidP="006733F2">
      <w:pPr>
        <w:pStyle w:val="Textkrper"/>
        <w:ind w:right="1133"/>
        <w:rPr>
          <w:rFonts w:cs="Arial"/>
          <w:sz w:val="18"/>
          <w:szCs w:val="18"/>
        </w:rPr>
      </w:pPr>
      <w:r w:rsidRPr="00FB78B0">
        <w:rPr>
          <w:rFonts w:cs="Arial"/>
          <w:sz w:val="18"/>
          <w:szCs w:val="18"/>
        </w:rPr>
        <w:t xml:space="preserve">Erhältlich unter </w:t>
      </w:r>
      <w:hyperlink r:id="rId14" w:history="1">
        <w:r w:rsidRPr="00FB78B0">
          <w:rPr>
            <w:rStyle w:val="Hyperlink"/>
            <w:rFonts w:cs="Arial"/>
            <w:sz w:val="18"/>
            <w:szCs w:val="18"/>
          </w:rPr>
          <w:t>www.verlag-jentschura.de</w:t>
        </w:r>
      </w:hyperlink>
    </w:p>
    <w:p w14:paraId="0ABD3F96" w14:textId="77777777" w:rsidR="00721FFB" w:rsidRPr="00E80AEC" w:rsidRDefault="00721FFB" w:rsidP="00E80AEC">
      <w:pPr>
        <w:ind w:right="1133"/>
        <w:rPr>
          <w:rStyle w:val="Hyperlink"/>
        </w:rPr>
      </w:pPr>
    </w:p>
    <w:p w14:paraId="193D244D" w14:textId="77777777" w:rsidR="00B81121" w:rsidRPr="00127EF9" w:rsidRDefault="00B81121" w:rsidP="00E80AEC">
      <w:pPr>
        <w:ind w:right="1133"/>
        <w:rPr>
          <w:sz w:val="16"/>
          <w:szCs w:val="16"/>
        </w:rPr>
      </w:pPr>
      <w:r w:rsidRPr="00127EF9">
        <w:rPr>
          <w:sz w:val="16"/>
          <w:szCs w:val="16"/>
        </w:rPr>
        <w:t>Herausgeber:</w:t>
      </w:r>
    </w:p>
    <w:p w14:paraId="59A66A66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Jentschura International GmbH</w:t>
      </w:r>
    </w:p>
    <w:p w14:paraId="604CAF62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Otto-Hahn-Straße 22-26</w:t>
      </w:r>
    </w:p>
    <w:p w14:paraId="78F124C1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D-48161 Münster</w:t>
      </w:r>
    </w:p>
    <w:p w14:paraId="561BFE5E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www.p-jentschura.com</w:t>
      </w:r>
    </w:p>
    <w:p w14:paraId="0AFA388A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</w:p>
    <w:p w14:paraId="3C57B82F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Ansprechpartnerin:</w:t>
      </w:r>
    </w:p>
    <w:p w14:paraId="0C41C9CE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Christine Elkemann</w:t>
      </w:r>
    </w:p>
    <w:p w14:paraId="52E7986F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Senior Communications Manager </w:t>
      </w:r>
    </w:p>
    <w:p w14:paraId="19CFC7CC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</w:p>
    <w:p w14:paraId="53309F0C" w14:textId="77777777" w:rsidR="0036736D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Tel: +49 (0) 25 34 - 97 44 </w:t>
      </w:r>
      <w:r w:rsidR="0036736D" w:rsidRPr="00127EF9">
        <w:rPr>
          <w:szCs w:val="16"/>
        </w:rPr>
        <w:t>–</w:t>
      </w:r>
      <w:r w:rsidRPr="00127EF9">
        <w:rPr>
          <w:szCs w:val="16"/>
        </w:rPr>
        <w:t xml:space="preserve"> 171</w:t>
      </w:r>
    </w:p>
    <w:p w14:paraId="0B526335" w14:textId="77777777" w:rsidR="00B81121" w:rsidRPr="00127EF9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>Fax: +49 (0) 25 34 - 97 44 - 4172</w:t>
      </w:r>
    </w:p>
    <w:p w14:paraId="02291174" w14:textId="552F19BB" w:rsidR="004A6408" w:rsidRPr="00653F62" w:rsidRDefault="00B81121" w:rsidP="00E80AEC">
      <w:pPr>
        <w:pStyle w:val="RechteSpalte"/>
        <w:ind w:right="1133"/>
        <w:rPr>
          <w:szCs w:val="16"/>
        </w:rPr>
      </w:pPr>
      <w:r w:rsidRPr="00127EF9">
        <w:rPr>
          <w:szCs w:val="16"/>
        </w:rPr>
        <w:t xml:space="preserve">E-Mail: </w:t>
      </w:r>
      <w:hyperlink r:id="rId15" w:history="1">
        <w:r w:rsidRPr="00127EF9">
          <w:rPr>
            <w:rStyle w:val="Hyperlink"/>
            <w:szCs w:val="16"/>
          </w:rPr>
          <w:t>celkemann@p-jentschura.com</w:t>
        </w:r>
      </w:hyperlink>
    </w:p>
    <w:sectPr w:rsidR="004A6408" w:rsidRPr="00653F62" w:rsidSect="001D4633">
      <w:headerReference w:type="default" r:id="rId16"/>
      <w:pgSz w:w="11906" w:h="16838"/>
      <w:pgMar w:top="3686" w:right="1134" w:bottom="1377" w:left="1134" w:header="62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596A" w14:textId="77777777" w:rsidR="00D6282E" w:rsidRDefault="00D6282E">
      <w:pPr>
        <w:spacing w:line="240" w:lineRule="auto"/>
      </w:pPr>
      <w:r>
        <w:separator/>
      </w:r>
    </w:p>
  </w:endnote>
  <w:endnote w:type="continuationSeparator" w:id="0">
    <w:p w14:paraId="6D41BDCC" w14:textId="77777777" w:rsidR="00D6282E" w:rsidRDefault="00D628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D169" w14:textId="77777777" w:rsidR="00D6282E" w:rsidRDefault="00D6282E">
      <w:pPr>
        <w:spacing w:line="240" w:lineRule="auto"/>
      </w:pPr>
      <w:r>
        <w:separator/>
      </w:r>
    </w:p>
  </w:footnote>
  <w:footnote w:type="continuationSeparator" w:id="0">
    <w:p w14:paraId="252C02F3" w14:textId="77777777" w:rsidR="00D6282E" w:rsidRDefault="00D628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E8E0" w14:textId="77777777" w:rsidR="004F6034" w:rsidRDefault="004F6034">
    <w:pPr>
      <w:pStyle w:val="Kopfzeile"/>
      <w:rPr>
        <w:b/>
        <w:sz w:val="35"/>
      </w:rPr>
    </w:pPr>
    <w:r>
      <w:rPr>
        <w:rStyle w:val="Seitenzahl"/>
        <w:b/>
        <w:sz w:val="16"/>
      </w:rPr>
      <w:t xml:space="preserve">Seite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PAGE </w:instrText>
    </w:r>
    <w:r>
      <w:rPr>
        <w:rStyle w:val="Seitenzahl"/>
        <w:b/>
        <w:sz w:val="16"/>
      </w:rPr>
      <w:fldChar w:fldCharType="separate"/>
    </w:r>
    <w:r w:rsidR="00630FEE">
      <w:rPr>
        <w:rStyle w:val="Seitenzahl"/>
        <w:b/>
        <w:noProof/>
        <w:sz w:val="16"/>
      </w:rPr>
      <w:t>3</w:t>
    </w:r>
    <w:r>
      <w:rPr>
        <w:rStyle w:val="Seitenzahl"/>
        <w:b/>
        <w:sz w:val="16"/>
      </w:rPr>
      <w:fldChar w:fldCharType="end"/>
    </w:r>
    <w:r>
      <w:rPr>
        <w:rStyle w:val="Seitenzahl"/>
        <w:b/>
        <w:sz w:val="16"/>
      </w:rPr>
      <w:t xml:space="preserve"> von </w:t>
    </w:r>
    <w:r>
      <w:rPr>
        <w:rStyle w:val="Seitenzahl"/>
        <w:b/>
        <w:sz w:val="16"/>
      </w:rPr>
      <w:fldChar w:fldCharType="begin"/>
    </w:r>
    <w:r>
      <w:rPr>
        <w:rStyle w:val="Seitenzahl"/>
        <w:b/>
        <w:sz w:val="16"/>
      </w:rPr>
      <w:instrText xml:space="preserve"> NUMPAGES \*Arabic </w:instrText>
    </w:r>
    <w:r>
      <w:rPr>
        <w:rStyle w:val="Seitenzahl"/>
        <w:b/>
        <w:sz w:val="16"/>
      </w:rPr>
      <w:fldChar w:fldCharType="separate"/>
    </w:r>
    <w:r w:rsidR="00630FEE">
      <w:rPr>
        <w:rStyle w:val="Seitenzahl"/>
        <w:b/>
        <w:noProof/>
        <w:sz w:val="16"/>
      </w:rPr>
      <w:t>3</w:t>
    </w:r>
    <w:r>
      <w:rPr>
        <w:rStyle w:val="Seitenzahl"/>
        <w:b/>
        <w:sz w:val="16"/>
      </w:rPr>
      <w:fldChar w:fldCharType="end"/>
    </w:r>
    <w:r>
      <w:rPr>
        <w:b/>
        <w:sz w:val="35"/>
      </w:rPr>
      <w:t xml:space="preserve">                                      </w:t>
    </w:r>
  </w:p>
  <w:p w14:paraId="3754C5B9" w14:textId="77777777" w:rsidR="004F6034" w:rsidRDefault="004F6034">
    <w:pPr>
      <w:pStyle w:val="Kopfzeile"/>
      <w:tabs>
        <w:tab w:val="left" w:pos="6555"/>
      </w:tabs>
      <w:rPr>
        <w:b/>
        <w:sz w:val="35"/>
      </w:rPr>
    </w:pPr>
    <w:r>
      <w:rPr>
        <w:b/>
        <w:sz w:val="35"/>
      </w:rPr>
      <w:tab/>
    </w:r>
    <w:r>
      <w:rPr>
        <w:b/>
        <w:sz w:val="35"/>
      </w:rPr>
      <w:tab/>
    </w:r>
    <w:r>
      <w:rPr>
        <w:b/>
        <w:sz w:val="35"/>
      </w:rPr>
      <w:tab/>
      <w:t xml:space="preserve">    </w:t>
    </w:r>
    <w:r w:rsidR="00AB50B1">
      <w:rPr>
        <w:b/>
        <w:noProof/>
        <w:sz w:val="35"/>
        <w:lang w:eastAsia="de-DE"/>
      </w:rPr>
      <w:drawing>
        <wp:inline distT="0" distB="0" distL="0" distR="0" wp14:anchorId="70258BD0" wp14:editId="6B71B0AF">
          <wp:extent cx="1333500" cy="4953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953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5"/>
      </w:rPr>
      <w:t xml:space="preserve">       </w:t>
    </w:r>
  </w:p>
  <w:p w14:paraId="4A3216B5" w14:textId="77777777" w:rsidR="004F6034" w:rsidRDefault="004F6034">
    <w:pPr>
      <w:rPr>
        <w:b/>
        <w:sz w:val="35"/>
      </w:rPr>
    </w:pPr>
    <w:r>
      <w:rPr>
        <w:sz w:val="40"/>
        <w:szCs w:val="40"/>
      </w:rPr>
      <w:t>Presseinformation</w:t>
    </w:r>
    <w:r>
      <w:rPr>
        <w:b/>
        <w:sz w:val="35"/>
      </w:rPr>
      <w:tab/>
      <w:t xml:space="preserve"> </w:t>
    </w:r>
    <w:r>
      <w:rPr>
        <w:b/>
        <w:sz w:val="3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7D6A7E"/>
    <w:multiLevelType w:val="hybridMultilevel"/>
    <w:tmpl w:val="5CCA1C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2107"/>
    <w:multiLevelType w:val="hybridMultilevel"/>
    <w:tmpl w:val="38767822"/>
    <w:lvl w:ilvl="0" w:tplc="B88A3F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42EB5"/>
    <w:multiLevelType w:val="hybridMultilevel"/>
    <w:tmpl w:val="35C4FF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A6545"/>
    <w:multiLevelType w:val="hybridMultilevel"/>
    <w:tmpl w:val="C5ACE6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24A35"/>
    <w:multiLevelType w:val="hybridMultilevel"/>
    <w:tmpl w:val="70527EE4"/>
    <w:lvl w:ilvl="0" w:tplc="CF3CE8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A0B11"/>
    <w:multiLevelType w:val="hybridMultilevel"/>
    <w:tmpl w:val="6DEEBA4E"/>
    <w:lvl w:ilvl="0" w:tplc="9D02C1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04916">
    <w:abstractNumId w:val="0"/>
  </w:num>
  <w:num w:numId="2" w16cid:durableId="109059660">
    <w:abstractNumId w:val="2"/>
  </w:num>
  <w:num w:numId="3" w16cid:durableId="2123070117">
    <w:abstractNumId w:val="6"/>
  </w:num>
  <w:num w:numId="4" w16cid:durableId="2010710708">
    <w:abstractNumId w:val="5"/>
  </w:num>
  <w:num w:numId="5" w16cid:durableId="1170608439">
    <w:abstractNumId w:val="3"/>
  </w:num>
  <w:num w:numId="6" w16cid:durableId="2123986991">
    <w:abstractNumId w:val="4"/>
  </w:num>
  <w:num w:numId="7" w16cid:durableId="136914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7105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B6"/>
    <w:rsid w:val="00014314"/>
    <w:rsid w:val="00021DAE"/>
    <w:rsid w:val="00023459"/>
    <w:rsid w:val="00033439"/>
    <w:rsid w:val="00045EE3"/>
    <w:rsid w:val="0005141F"/>
    <w:rsid w:val="00065EAA"/>
    <w:rsid w:val="00077B20"/>
    <w:rsid w:val="0008623F"/>
    <w:rsid w:val="00095A4A"/>
    <w:rsid w:val="000A4D10"/>
    <w:rsid w:val="000B062C"/>
    <w:rsid w:val="000C2F39"/>
    <w:rsid w:val="000D3FF4"/>
    <w:rsid w:val="000E07E3"/>
    <w:rsid w:val="000F5693"/>
    <w:rsid w:val="001032E4"/>
    <w:rsid w:val="00120581"/>
    <w:rsid w:val="00121864"/>
    <w:rsid w:val="00127EF9"/>
    <w:rsid w:val="00130403"/>
    <w:rsid w:val="001315FF"/>
    <w:rsid w:val="00144902"/>
    <w:rsid w:val="0014651B"/>
    <w:rsid w:val="001528F7"/>
    <w:rsid w:val="001C1DEC"/>
    <w:rsid w:val="001D4633"/>
    <w:rsid w:val="001E2B27"/>
    <w:rsid w:val="001E4F14"/>
    <w:rsid w:val="00203E8E"/>
    <w:rsid w:val="0021006C"/>
    <w:rsid w:val="00213E9A"/>
    <w:rsid w:val="002173B9"/>
    <w:rsid w:val="00226071"/>
    <w:rsid w:val="00233A3E"/>
    <w:rsid w:val="002436B0"/>
    <w:rsid w:val="0025434A"/>
    <w:rsid w:val="00257AC7"/>
    <w:rsid w:val="00261CEC"/>
    <w:rsid w:val="00282526"/>
    <w:rsid w:val="00283BA4"/>
    <w:rsid w:val="0028417D"/>
    <w:rsid w:val="00286EBC"/>
    <w:rsid w:val="0029007E"/>
    <w:rsid w:val="002A5D22"/>
    <w:rsid w:val="002B31DA"/>
    <w:rsid w:val="002B47AF"/>
    <w:rsid w:val="002E74F5"/>
    <w:rsid w:val="002F743E"/>
    <w:rsid w:val="003058D3"/>
    <w:rsid w:val="00306A17"/>
    <w:rsid w:val="00311982"/>
    <w:rsid w:val="003229FC"/>
    <w:rsid w:val="0033409F"/>
    <w:rsid w:val="0033552F"/>
    <w:rsid w:val="00353166"/>
    <w:rsid w:val="0036736D"/>
    <w:rsid w:val="00367435"/>
    <w:rsid w:val="00370BD6"/>
    <w:rsid w:val="003744DC"/>
    <w:rsid w:val="00377D52"/>
    <w:rsid w:val="0038067B"/>
    <w:rsid w:val="003856D2"/>
    <w:rsid w:val="003B5C25"/>
    <w:rsid w:val="003B77B7"/>
    <w:rsid w:val="003D0A4B"/>
    <w:rsid w:val="003D64C1"/>
    <w:rsid w:val="003E02F8"/>
    <w:rsid w:val="003E7D30"/>
    <w:rsid w:val="00400D68"/>
    <w:rsid w:val="00414B00"/>
    <w:rsid w:val="004473E4"/>
    <w:rsid w:val="00452916"/>
    <w:rsid w:val="00486F2C"/>
    <w:rsid w:val="004A3675"/>
    <w:rsid w:val="004A6408"/>
    <w:rsid w:val="004C013A"/>
    <w:rsid w:val="004C14A0"/>
    <w:rsid w:val="004C299F"/>
    <w:rsid w:val="004C4192"/>
    <w:rsid w:val="004C6DC9"/>
    <w:rsid w:val="004E06AD"/>
    <w:rsid w:val="004E7CCC"/>
    <w:rsid w:val="004F6034"/>
    <w:rsid w:val="004F7FAA"/>
    <w:rsid w:val="00504037"/>
    <w:rsid w:val="00517710"/>
    <w:rsid w:val="00537B6F"/>
    <w:rsid w:val="00546973"/>
    <w:rsid w:val="00565388"/>
    <w:rsid w:val="00581F8D"/>
    <w:rsid w:val="005B1D56"/>
    <w:rsid w:val="005B66A0"/>
    <w:rsid w:val="005F010A"/>
    <w:rsid w:val="005F57E8"/>
    <w:rsid w:val="00611820"/>
    <w:rsid w:val="00612DE0"/>
    <w:rsid w:val="00613DC9"/>
    <w:rsid w:val="00617965"/>
    <w:rsid w:val="0062044A"/>
    <w:rsid w:val="00630FEE"/>
    <w:rsid w:val="00653F62"/>
    <w:rsid w:val="006733F2"/>
    <w:rsid w:val="00674A6D"/>
    <w:rsid w:val="0067514A"/>
    <w:rsid w:val="00677A12"/>
    <w:rsid w:val="00680EDC"/>
    <w:rsid w:val="00681490"/>
    <w:rsid w:val="006831E8"/>
    <w:rsid w:val="00687699"/>
    <w:rsid w:val="006931D8"/>
    <w:rsid w:val="00695AD1"/>
    <w:rsid w:val="00695E0E"/>
    <w:rsid w:val="006A73E1"/>
    <w:rsid w:val="006C6688"/>
    <w:rsid w:val="006D7818"/>
    <w:rsid w:val="006E0CC3"/>
    <w:rsid w:val="006E5381"/>
    <w:rsid w:val="006E5EB7"/>
    <w:rsid w:val="006F3342"/>
    <w:rsid w:val="007053D1"/>
    <w:rsid w:val="00705C9C"/>
    <w:rsid w:val="007158DA"/>
    <w:rsid w:val="00717BC3"/>
    <w:rsid w:val="00721FFB"/>
    <w:rsid w:val="00722C36"/>
    <w:rsid w:val="00725DC2"/>
    <w:rsid w:val="00727A1D"/>
    <w:rsid w:val="0074286B"/>
    <w:rsid w:val="00746081"/>
    <w:rsid w:val="00767B11"/>
    <w:rsid w:val="00787235"/>
    <w:rsid w:val="007878A6"/>
    <w:rsid w:val="00787E31"/>
    <w:rsid w:val="00796674"/>
    <w:rsid w:val="007A472B"/>
    <w:rsid w:val="007A5EB6"/>
    <w:rsid w:val="007C7706"/>
    <w:rsid w:val="007E6F78"/>
    <w:rsid w:val="0081235D"/>
    <w:rsid w:val="00820ADC"/>
    <w:rsid w:val="00820F51"/>
    <w:rsid w:val="008224C8"/>
    <w:rsid w:val="00823EB6"/>
    <w:rsid w:val="00832B46"/>
    <w:rsid w:val="0084518E"/>
    <w:rsid w:val="00846227"/>
    <w:rsid w:val="00866682"/>
    <w:rsid w:val="008B2C7C"/>
    <w:rsid w:val="008B6AE1"/>
    <w:rsid w:val="008D47CE"/>
    <w:rsid w:val="00932458"/>
    <w:rsid w:val="009403A9"/>
    <w:rsid w:val="00944C98"/>
    <w:rsid w:val="009450D3"/>
    <w:rsid w:val="00974B27"/>
    <w:rsid w:val="009A18D1"/>
    <w:rsid w:val="009A2AE2"/>
    <w:rsid w:val="009B64DA"/>
    <w:rsid w:val="009C6BB9"/>
    <w:rsid w:val="009D31DD"/>
    <w:rsid w:val="009D59F6"/>
    <w:rsid w:val="009F5370"/>
    <w:rsid w:val="00A54589"/>
    <w:rsid w:val="00A67173"/>
    <w:rsid w:val="00A71408"/>
    <w:rsid w:val="00A810A1"/>
    <w:rsid w:val="00A87414"/>
    <w:rsid w:val="00AA5409"/>
    <w:rsid w:val="00AB50B1"/>
    <w:rsid w:val="00AD0783"/>
    <w:rsid w:val="00AD3474"/>
    <w:rsid w:val="00AE1742"/>
    <w:rsid w:val="00AE5B0D"/>
    <w:rsid w:val="00B12493"/>
    <w:rsid w:val="00B31928"/>
    <w:rsid w:val="00B375B2"/>
    <w:rsid w:val="00B57F3F"/>
    <w:rsid w:val="00B75BE6"/>
    <w:rsid w:val="00B8065A"/>
    <w:rsid w:val="00B81121"/>
    <w:rsid w:val="00B86571"/>
    <w:rsid w:val="00B9056F"/>
    <w:rsid w:val="00B97F98"/>
    <w:rsid w:val="00BA1083"/>
    <w:rsid w:val="00BB125C"/>
    <w:rsid w:val="00BB17FD"/>
    <w:rsid w:val="00BC0896"/>
    <w:rsid w:val="00BD3870"/>
    <w:rsid w:val="00BE2071"/>
    <w:rsid w:val="00BF104C"/>
    <w:rsid w:val="00BF3C55"/>
    <w:rsid w:val="00BF7A84"/>
    <w:rsid w:val="00C012AA"/>
    <w:rsid w:val="00C027F5"/>
    <w:rsid w:val="00C22979"/>
    <w:rsid w:val="00C32BA5"/>
    <w:rsid w:val="00C34799"/>
    <w:rsid w:val="00C559CC"/>
    <w:rsid w:val="00C648E5"/>
    <w:rsid w:val="00C659EF"/>
    <w:rsid w:val="00C73301"/>
    <w:rsid w:val="00C76E6B"/>
    <w:rsid w:val="00C83AA4"/>
    <w:rsid w:val="00C87EC0"/>
    <w:rsid w:val="00C955DA"/>
    <w:rsid w:val="00CA3219"/>
    <w:rsid w:val="00CC637D"/>
    <w:rsid w:val="00CD1FF6"/>
    <w:rsid w:val="00CE6401"/>
    <w:rsid w:val="00D103DD"/>
    <w:rsid w:val="00D17F08"/>
    <w:rsid w:val="00D25AD4"/>
    <w:rsid w:val="00D6282E"/>
    <w:rsid w:val="00D634D3"/>
    <w:rsid w:val="00D773EA"/>
    <w:rsid w:val="00D8057D"/>
    <w:rsid w:val="00D90923"/>
    <w:rsid w:val="00D95682"/>
    <w:rsid w:val="00D97092"/>
    <w:rsid w:val="00DB52FA"/>
    <w:rsid w:val="00DC4DD1"/>
    <w:rsid w:val="00DC5C3D"/>
    <w:rsid w:val="00DC78BD"/>
    <w:rsid w:val="00DD2287"/>
    <w:rsid w:val="00DD555B"/>
    <w:rsid w:val="00DD7EF9"/>
    <w:rsid w:val="00DE42C6"/>
    <w:rsid w:val="00E10683"/>
    <w:rsid w:val="00E158C3"/>
    <w:rsid w:val="00E249F6"/>
    <w:rsid w:val="00E265C2"/>
    <w:rsid w:val="00E27DE9"/>
    <w:rsid w:val="00E42FBC"/>
    <w:rsid w:val="00E67DCA"/>
    <w:rsid w:val="00E80AEC"/>
    <w:rsid w:val="00E851FE"/>
    <w:rsid w:val="00E86D54"/>
    <w:rsid w:val="00EA789A"/>
    <w:rsid w:val="00EC2626"/>
    <w:rsid w:val="00EC2D2D"/>
    <w:rsid w:val="00EC7A51"/>
    <w:rsid w:val="00ED0329"/>
    <w:rsid w:val="00ED1F83"/>
    <w:rsid w:val="00EE1D79"/>
    <w:rsid w:val="00EF77A1"/>
    <w:rsid w:val="00F0217F"/>
    <w:rsid w:val="00F15B05"/>
    <w:rsid w:val="00F17C58"/>
    <w:rsid w:val="00F21F22"/>
    <w:rsid w:val="00F2234E"/>
    <w:rsid w:val="00F3648E"/>
    <w:rsid w:val="00F4616A"/>
    <w:rsid w:val="00F46602"/>
    <w:rsid w:val="00F652B8"/>
    <w:rsid w:val="00F84701"/>
    <w:rsid w:val="00F8514C"/>
    <w:rsid w:val="00F92CBE"/>
    <w:rsid w:val="00FA0F47"/>
    <w:rsid w:val="00FA3B6F"/>
    <w:rsid w:val="00FA79E4"/>
    <w:rsid w:val="00FB44BB"/>
    <w:rsid w:val="00FB78B0"/>
    <w:rsid w:val="00FC682F"/>
    <w:rsid w:val="00FC6D66"/>
    <w:rsid w:val="00FD0EA6"/>
    <w:rsid w:val="00FE1981"/>
    <w:rsid w:val="00FE42A9"/>
    <w:rsid w:val="00FE4C92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122C1F1"/>
  <w15:chartTrackingRefBased/>
  <w15:docId w15:val="{35CE7624-E60C-4A2C-844C-D8BF443F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360" w:lineRule="auto"/>
      <w:ind w:right="2835"/>
    </w:pPr>
    <w:rPr>
      <w:rFonts w:ascii="Verdana" w:hAnsi="Verdana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line="264" w:lineRule="auto"/>
      <w:outlineLvl w:val="0"/>
    </w:pPr>
    <w:rPr>
      <w:b/>
      <w:bCs/>
      <w:u w:val="single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left="0" w:firstLine="0"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Textkrper"/>
    <w:qFormat/>
    <w:pPr>
      <w:numPr>
        <w:ilvl w:val="2"/>
        <w:numId w:val="1"/>
      </w:numPr>
      <w:spacing w:before="100" w:after="100" w:line="240" w:lineRule="auto"/>
      <w:ind w:left="0" w:right="0" w:firstLine="0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Symbol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Verdana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Verdana" w:eastAsia="Times New Roman" w:hAnsi="Verdana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Symbol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Verdana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Verdana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Symbol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Verdana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Symbol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Verdana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Symbol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-Absatz-Standardschriftart111111111111111">
    <w:name w:val="WW-Absatz-Standardschriftart111111111111111"/>
  </w:style>
  <w:style w:type="character" w:styleId="Seitenzahl">
    <w:name w:val="page number"/>
    <w:basedOn w:val="WW-Absatz-Standardschriftart111111111111111"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Kommentarzeichen1">
    <w:name w:val="Kommentarzeichen1"/>
    <w:rPr>
      <w:sz w:val="16"/>
      <w:szCs w:val="16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erschrift">
    <w:name w:val="Überschrift"/>
    <w:basedOn w:val="Dachzeile"/>
    <w:next w:val="Textkrper"/>
    <w:pPr>
      <w:spacing w:before="240" w:line="240" w:lineRule="auto"/>
    </w:pPr>
    <w:rPr>
      <w:sz w:val="24"/>
      <w:u w:val="none"/>
    </w:rPr>
  </w:style>
  <w:style w:type="paragraph" w:styleId="Textkrper">
    <w:name w:val="Body Text"/>
    <w:basedOn w:val="Standard"/>
    <w:pPr>
      <w:ind w:right="2692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Dachzeile">
    <w:name w:val="Dachzeile"/>
    <w:basedOn w:val="Standard"/>
    <w:rPr>
      <w:b/>
      <w:bCs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krper31">
    <w:name w:val="Textkörper 31"/>
    <w:basedOn w:val="Standard"/>
    <w:pPr>
      <w:spacing w:line="264" w:lineRule="auto"/>
    </w:pPr>
    <w:rPr>
      <w:rFonts w:eastAsia="Times"/>
    </w:rPr>
  </w:style>
  <w:style w:type="paragraph" w:customStyle="1" w:styleId="Anreier">
    <w:name w:val="Anreißer"/>
    <w:basedOn w:val="berschrift"/>
    <w:pPr>
      <w:spacing w:before="0" w:line="360" w:lineRule="auto"/>
    </w:pPr>
    <w:rPr>
      <w:sz w:val="20"/>
    </w:rPr>
  </w:style>
  <w:style w:type="paragraph" w:styleId="StandardWeb">
    <w:name w:val="Normal (Web)"/>
    <w:basedOn w:val="Standard"/>
    <w:rPr>
      <w:rFonts w:ascii="Times New Roman" w:hAnsi="Times New Roman"/>
      <w:sz w:val="24"/>
      <w:szCs w:val="24"/>
    </w:rPr>
  </w:style>
  <w:style w:type="paragraph" w:customStyle="1" w:styleId="FormatvorlageStandardWebAutomatischZeilenabstandMindestens12pt">
    <w:name w:val="Formatvorlage Standard (Web) + Automatisch Zeilenabstand:  Mindestens 12 pt"/>
    <w:basedOn w:val="StandardWeb"/>
    <w:pPr>
      <w:shd w:val="clear" w:color="auto" w:fill="FFFFFF"/>
      <w:spacing w:after="216" w:line="240" w:lineRule="atLeast"/>
    </w:pPr>
    <w:rPr>
      <w:rFonts w:ascii="Arial" w:hAnsi="Arial"/>
      <w:sz w:val="22"/>
      <w:szCs w:val="20"/>
    </w:rPr>
  </w:style>
  <w:style w:type="paragraph" w:customStyle="1" w:styleId="FormatvorlageArial12ptKursivBlock">
    <w:name w:val="Formatvorlage Arial 12 pt Kursiv Block"/>
    <w:basedOn w:val="Standard"/>
    <w:pPr>
      <w:spacing w:after="240" w:line="240" w:lineRule="auto"/>
      <w:ind w:right="0"/>
      <w:jc w:val="both"/>
    </w:pPr>
    <w:rPr>
      <w:rFonts w:ascii="Arial" w:hAnsi="Arial"/>
      <w:i/>
      <w:iCs/>
      <w:sz w:val="22"/>
    </w:rPr>
  </w:style>
  <w:style w:type="paragraph" w:customStyle="1" w:styleId="RechteSpalte">
    <w:name w:val="Rechte Spalte"/>
    <w:basedOn w:val="Standard"/>
    <w:pPr>
      <w:spacing w:line="240" w:lineRule="auto"/>
      <w:ind w:right="0"/>
    </w:pPr>
    <w:rPr>
      <w:sz w:val="16"/>
    </w:rPr>
  </w:style>
  <w:style w:type="paragraph" w:customStyle="1" w:styleId="Textkrper21">
    <w:name w:val="Textkörper 21"/>
    <w:basedOn w:val="Standard"/>
    <w:pPr>
      <w:jc w:val="both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customStyle="1" w:styleId="CommentSubject">
    <w:name w:val="Comment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r"/>
  </w:style>
  <w:style w:type="character" w:styleId="NichtaufgelsteErwhnung">
    <w:name w:val="Unresolved Mention"/>
    <w:basedOn w:val="Absatz-Standardschriftart"/>
    <w:uiPriority w:val="99"/>
    <w:semiHidden/>
    <w:unhideWhenUsed/>
    <w:rsid w:val="00305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verlag-jentschura.de%2Fproducts%2Ffasten-ohne-krisen&amp;data=05%7C02%7Ccelkemann%40p-jentschura.com%7C8dfd8cfab6c74dee434708df13e62bba%7C8bb524a54d5b4816a175d43a89bfc85c%7C0%7C0%7C639251551498258149%7CUnknown%7CTWFpbGZsb3d8eyJFbXB0eU1hcGkiOnRydWUsIlYiOiIwLjAuMDAwMCIsIlAiOiJXaW4zMiIsIkFOIjoiTWFpbCIsIldUIjoyfQ%3D%3D%7C0%7C%7C%7C&amp;sdata=Pszu3lbaVqTqJdYJ4wZSgMgVQdMW%2BMZj99AIxLBKICs%3D&amp;reserved=0" TargetMode="External"/><Relationship Id="rId13" Type="http://schemas.openxmlformats.org/officeDocument/2006/relationships/hyperlink" Target="http://www.p-jentschura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elkemann@p-jentschura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enguin.de/buecher/paul-duering-fasten-ohne-krisen/paperback/9783517104836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elkemann@p-jentschura.com" TargetMode="External"/><Relationship Id="rId10" Type="http://schemas.openxmlformats.org/officeDocument/2006/relationships/hyperlink" Target="https://presse.penguinrandomhouse.de/fasten-ohne-krisen/978-3-517-10483-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e.penguinrandomhouse.de/fasten-ohne-krisen/978-3-517-10483-6" TargetMode="External"/><Relationship Id="rId14" Type="http://schemas.openxmlformats.org/officeDocument/2006/relationships/hyperlink" Target="www.verlag-jentschura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PM_P. Jentschura</vt:lpstr>
    </vt:vector>
  </TitlesOfParts>
  <Company>Jentschura International GmbH</Company>
  <LinksUpToDate>false</LinksUpToDate>
  <CharactersWithSpaces>7188</CharactersWithSpaces>
  <SharedDoc>false</SharedDoc>
  <HLinks>
    <vt:vector size="6" baseType="variant"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mailto:presse@p-jentschura.com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PM_P. Jentschura</dc:title>
  <dc:subject/>
  <dc:creator>Christine Elkemann | P. Jentschura</dc:creator>
  <cp:keywords/>
  <cp:lastModifiedBy>Christine Elkemann | P. Jentschura</cp:lastModifiedBy>
  <cp:revision>90</cp:revision>
  <cp:lastPrinted>2026-09-23T10:04:00Z</cp:lastPrinted>
  <dcterms:created xsi:type="dcterms:W3CDTF">2025-09-30T09:35:00Z</dcterms:created>
  <dcterms:modified xsi:type="dcterms:W3CDTF">2026-09-23T10:05:00Z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bruch">
    <vt:lpwstr>0</vt:lpwstr>
  </property>
</Properties>
</file>